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jc w:val="center"/>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lang w:eastAsia="zh-CN"/>
        </w:rPr>
        <w:t>辽宁省</w:t>
      </w:r>
      <w:r>
        <w:rPr>
          <w:rFonts w:hint="eastAsia" w:ascii="方正小标宋简体" w:hAnsi="方正小标宋简体" w:eastAsia="方正小标宋简体" w:cs="方正小标宋简体"/>
          <w:bCs/>
          <w:color w:val="000000"/>
          <w:kern w:val="0"/>
          <w:sz w:val="44"/>
          <w:szCs w:val="44"/>
          <w:lang w:val="en-US" w:eastAsia="zh-CN"/>
        </w:rPr>
        <w:t>畜牧业协会</w:t>
      </w:r>
      <w:r>
        <w:rPr>
          <w:rFonts w:hint="eastAsia" w:ascii="方正小标宋简体" w:hAnsi="方正小标宋简体" w:eastAsia="方正小标宋简体" w:cs="方正小标宋简体"/>
          <w:bCs/>
          <w:color w:val="000000"/>
          <w:kern w:val="0"/>
          <w:sz w:val="44"/>
          <w:szCs w:val="44"/>
        </w:rPr>
        <w:t>信息</w:t>
      </w:r>
      <w:r>
        <w:rPr>
          <w:rFonts w:hint="eastAsia" w:ascii="方正小标宋简体" w:hAnsi="方正小标宋简体" w:eastAsia="方正小标宋简体" w:cs="方正小标宋简体"/>
          <w:bCs/>
          <w:color w:val="000000"/>
          <w:kern w:val="0"/>
          <w:sz w:val="44"/>
          <w:szCs w:val="44"/>
          <w:lang w:eastAsia="zh-CN"/>
        </w:rPr>
        <w:t>公开办法</w:t>
      </w:r>
    </w:p>
    <w:p>
      <w:pPr>
        <w:keepNext w:val="0"/>
        <w:keepLines w:val="0"/>
        <w:pageBreakBefore w:val="0"/>
        <w:widowControl/>
        <w:kinsoku/>
        <w:wordWrap/>
        <w:overflowPunct/>
        <w:topLinePunct w:val="0"/>
        <w:autoSpaceDE/>
        <w:autoSpaceDN/>
        <w:bidi w:val="0"/>
        <w:spacing w:beforeAutospacing="0" w:afterAutospacing="0" w:line="560" w:lineRule="exact"/>
        <w:ind w:left="0" w:leftChars="0" w:firstLine="630"/>
        <w:jc w:val="center"/>
        <w:rPr>
          <w:rFonts w:ascii="Times New Roman" w:hAnsi="Times New Roman" w:eastAsia="仿宋"/>
          <w:color w:val="000000"/>
          <w:kern w:val="0"/>
          <w:sz w:val="32"/>
          <w:szCs w:val="32"/>
        </w:rPr>
      </w:pPr>
    </w:p>
    <w:p>
      <w:pPr>
        <w:keepNext w:val="0"/>
        <w:keepLines w:val="0"/>
        <w:pageBreakBefore w:val="0"/>
        <w:widowControl/>
        <w:kinsoku/>
        <w:wordWrap/>
        <w:overflowPunct/>
        <w:topLinePunct w:val="0"/>
        <w:autoSpaceDE/>
        <w:autoSpaceDN/>
        <w:bidi w:val="0"/>
        <w:spacing w:beforeAutospacing="0" w:afterAutospacing="0" w:line="560" w:lineRule="exact"/>
        <w:ind w:left="0" w:leftChars="0" w:firstLine="630"/>
        <w:jc w:val="center"/>
        <w:rPr>
          <w:rFonts w:ascii="Times New Roman" w:hAnsi="Times New Roman" w:eastAsia="仿宋"/>
          <w:color w:val="000000"/>
          <w:kern w:val="0"/>
          <w:sz w:val="32"/>
          <w:szCs w:val="32"/>
        </w:rPr>
      </w:pP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color w:val="000000"/>
          <w:sz w:val="32"/>
          <w:szCs w:val="32"/>
          <w:highlight w:val="none"/>
          <w:u w:val="none"/>
        </w:rPr>
      </w:pPr>
      <w:r>
        <w:rPr>
          <w:rFonts w:hint="eastAsia" w:ascii="黑体" w:hAnsi="黑体" w:eastAsia="黑体" w:cs="黑体"/>
          <w:color w:val="000000"/>
          <w:sz w:val="32"/>
          <w:szCs w:val="32"/>
          <w:highlight w:val="none"/>
          <w:u w:val="none"/>
          <w:shd w:val="clear" w:color="auto" w:fill="FFFFFF"/>
        </w:rPr>
        <w:t>第一条</w:t>
      </w:r>
      <w:r>
        <w:rPr>
          <w:rFonts w:hint="eastAsia" w:ascii="仿宋_GB2312" w:hAnsi="仿宋_GB2312" w:cs="仿宋_GB2312"/>
          <w:color w:val="000000"/>
          <w:sz w:val="32"/>
          <w:szCs w:val="32"/>
          <w:highlight w:val="none"/>
          <w:u w:val="none"/>
          <w:shd w:val="clear" w:color="auto" w:fill="FFFFFF"/>
        </w:rPr>
        <w:t> </w:t>
      </w:r>
      <w:r>
        <w:rPr>
          <w:rFonts w:cs="Calibri"/>
          <w:color w:val="000000"/>
          <w:sz w:val="32"/>
          <w:szCs w:val="32"/>
          <w:highlight w:val="none"/>
          <w:u w:val="none"/>
          <w:shd w:val="clear" w:color="auto" w:fill="FFFFFF"/>
        </w:rPr>
        <w:t> </w:t>
      </w:r>
      <w:r>
        <w:rPr>
          <w:rFonts w:hint="eastAsia" w:ascii="仿宋_GB2312" w:hAnsi="仿宋_GB2312" w:cs="仿宋_GB2312"/>
          <w:color w:val="000000"/>
          <w:sz w:val="32"/>
          <w:szCs w:val="32"/>
          <w:highlight w:val="none"/>
          <w:u w:val="none"/>
          <w:shd w:val="clear" w:color="auto" w:fill="FFFFFF"/>
        </w:rPr>
        <w:t>为规范本会的信息公开工作，确保信息公开的真实、准确、完整、及时，维护会员的合法权益，依据《社会团体登记管理条例》和本会章程制定本</w:t>
      </w:r>
      <w:r>
        <w:rPr>
          <w:rFonts w:hint="eastAsia" w:ascii="仿宋_GB2312" w:hAnsi="仿宋_GB2312" w:cs="仿宋_GB2312"/>
          <w:color w:val="000000"/>
          <w:sz w:val="32"/>
          <w:szCs w:val="32"/>
          <w:highlight w:val="none"/>
          <w:u w:val="none"/>
          <w:shd w:val="clear" w:color="auto" w:fill="FFFFFF"/>
          <w:lang w:eastAsia="zh-CN"/>
        </w:rPr>
        <w:t>办法</w:t>
      </w:r>
      <w:r>
        <w:rPr>
          <w:rFonts w:hint="eastAsia" w:ascii="仿宋_GB2312" w:hAnsi="仿宋_GB2312" w:cs="仿宋_GB2312"/>
          <w:color w:val="000000"/>
          <w:sz w:val="32"/>
          <w:szCs w:val="32"/>
          <w:highlight w:val="none"/>
          <w:u w:val="none"/>
          <w:shd w:val="clear" w:color="auto" w:fill="FFFFFF"/>
        </w:rPr>
        <w:t>。</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ascii="仿宋_GB2312" w:hAnsi="仿宋_GB2312" w:cs="仿宋_GB2312"/>
          <w:color w:val="000000"/>
          <w:sz w:val="32"/>
          <w:szCs w:val="32"/>
          <w:highlight w:val="none"/>
          <w:u w:val="none"/>
          <w:shd w:val="clear" w:color="auto" w:fill="FFFFFF"/>
        </w:rPr>
      </w:pPr>
      <w:r>
        <w:rPr>
          <w:rFonts w:hint="eastAsia" w:ascii="黑体" w:hAnsi="黑体" w:eastAsia="黑体" w:cs="黑体"/>
          <w:color w:val="000000"/>
          <w:sz w:val="32"/>
          <w:szCs w:val="32"/>
          <w:highlight w:val="none"/>
          <w:u w:val="none"/>
          <w:shd w:val="clear" w:color="auto" w:fill="FFFFFF"/>
        </w:rPr>
        <w:t>第二条</w:t>
      </w:r>
      <w:r>
        <w:rPr>
          <w:rFonts w:hint="eastAsia" w:ascii="仿宋_GB2312" w:hAnsi="仿宋_GB2312" w:cs="仿宋_GB2312"/>
          <w:color w:val="000000"/>
          <w:sz w:val="32"/>
          <w:szCs w:val="32"/>
          <w:highlight w:val="none"/>
          <w:u w:val="none"/>
          <w:shd w:val="clear" w:color="auto" w:fill="FFFFFF"/>
        </w:rPr>
        <w:t> 信息公开是指本会将内部管理、业务活动等反映自身运作状态的信息，通过特定的媒介或方式向会员和社会公布的行为。</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default" w:ascii="仿宋_GB2312" w:hAnsi="仿宋_GB2312" w:eastAsia="仿宋_GB2312" w:cs="仿宋_GB2312"/>
          <w:color w:val="000000"/>
          <w:sz w:val="32"/>
          <w:szCs w:val="32"/>
          <w:highlight w:val="none"/>
          <w:u w:val="none"/>
          <w:shd w:val="clear" w:color="auto" w:fill="FFFFFF"/>
          <w:lang w:val="en-US" w:eastAsia="zh-CN"/>
        </w:rPr>
      </w:pPr>
      <w:r>
        <w:rPr>
          <w:rFonts w:hint="eastAsia" w:ascii="黑体" w:hAnsi="黑体" w:eastAsia="黑体" w:cs="黑体"/>
          <w:color w:val="000000"/>
          <w:sz w:val="32"/>
          <w:szCs w:val="32"/>
          <w:highlight w:val="none"/>
          <w:u w:val="none"/>
          <w:shd w:val="clear" w:color="auto" w:fill="FFFFFF"/>
        </w:rPr>
        <w:t>第三条</w:t>
      </w:r>
      <w:r>
        <w:rPr>
          <w:rFonts w:hint="eastAsia" w:ascii="仿宋_GB2312" w:hAnsi="仿宋_GB2312" w:cs="仿宋_GB2312"/>
          <w:color w:val="000000"/>
          <w:sz w:val="32"/>
          <w:szCs w:val="32"/>
          <w:highlight w:val="none"/>
          <w:u w:val="none"/>
          <w:shd w:val="clear" w:color="auto" w:fill="FFFFFF"/>
        </w:rPr>
        <w:t xml:space="preserve"> 信息公开应符合法律的有关规定，不得发布损害公共利益以及其他组织和公民合法权益的信息，不得发布虚假信息和误导性信息</w:t>
      </w:r>
      <w:r>
        <w:rPr>
          <w:rFonts w:hint="eastAsia" w:ascii="仿宋_GB2312" w:hAnsi="仿宋_GB2312" w:cs="仿宋_GB2312"/>
          <w:color w:val="000000"/>
          <w:sz w:val="32"/>
          <w:szCs w:val="32"/>
          <w:highlight w:val="none"/>
          <w:u w:val="none"/>
          <w:shd w:val="clear" w:color="auto" w:fill="FFFFFF"/>
          <w:lang w:eastAsia="zh-CN"/>
        </w:rPr>
        <w:t>，</w:t>
      </w:r>
      <w:r>
        <w:rPr>
          <w:rFonts w:hint="eastAsia" w:ascii="仿宋_GB2312" w:hAnsi="仿宋_GB2312" w:cs="仿宋_GB2312"/>
          <w:color w:val="000000"/>
          <w:sz w:val="32"/>
          <w:szCs w:val="32"/>
          <w:highlight w:val="none"/>
          <w:u w:val="none"/>
          <w:shd w:val="clear" w:color="auto" w:fill="FFFFFF"/>
          <w:lang w:val="en-US" w:eastAsia="zh-CN"/>
        </w:rPr>
        <w:t>避免引起负面舆情。</w:t>
      </w:r>
      <w:r>
        <w:rPr>
          <w:rFonts w:hint="eastAsia" w:ascii="仿宋_GB2312" w:hAnsi="仿宋_GB2312" w:cs="仿宋_GB2312"/>
          <w:color w:val="000000"/>
          <w:sz w:val="32"/>
          <w:szCs w:val="32"/>
          <w:highlight w:val="none"/>
          <w:u w:val="none"/>
          <w:shd w:val="clear" w:color="auto" w:fill="FFFFFF"/>
        </w:rPr>
        <w:t>本会应当随时关注</w:t>
      </w:r>
      <w:r>
        <w:rPr>
          <w:rFonts w:hint="eastAsia" w:ascii="仿宋_GB2312" w:hAnsi="仿宋_GB2312" w:cs="仿宋_GB2312"/>
          <w:color w:val="000000"/>
          <w:sz w:val="32"/>
          <w:szCs w:val="32"/>
          <w:highlight w:val="none"/>
          <w:u w:val="none"/>
          <w:shd w:val="clear" w:color="auto" w:fill="FFFFFF"/>
          <w:lang w:val="en-US" w:eastAsia="zh-CN"/>
        </w:rPr>
        <w:t>公共媒体的</w:t>
      </w:r>
      <w:r>
        <w:rPr>
          <w:rFonts w:hint="eastAsia" w:ascii="仿宋_GB2312" w:hAnsi="仿宋_GB2312" w:cs="仿宋_GB2312"/>
          <w:color w:val="000000"/>
          <w:sz w:val="32"/>
          <w:szCs w:val="32"/>
          <w:highlight w:val="none"/>
          <w:u w:val="none"/>
          <w:shd w:val="clear" w:color="auto" w:fill="FFFFFF"/>
        </w:rPr>
        <w:t>信息动态，对</w:t>
      </w:r>
      <w:r>
        <w:rPr>
          <w:rFonts w:hint="eastAsia" w:ascii="仿宋_GB2312" w:hAnsi="仿宋_GB2312" w:cs="仿宋_GB2312"/>
          <w:color w:val="000000"/>
          <w:sz w:val="32"/>
          <w:szCs w:val="32"/>
          <w:highlight w:val="none"/>
          <w:u w:val="none"/>
          <w:shd w:val="clear" w:color="auto" w:fill="FFFFFF"/>
          <w:lang w:val="en-US" w:eastAsia="zh-CN"/>
        </w:rPr>
        <w:t>涉及本会</w:t>
      </w:r>
      <w:r>
        <w:rPr>
          <w:rFonts w:hint="eastAsia" w:ascii="仿宋_GB2312" w:hAnsi="仿宋_GB2312" w:cs="仿宋_GB2312"/>
          <w:color w:val="000000"/>
          <w:sz w:val="32"/>
          <w:szCs w:val="32"/>
          <w:highlight w:val="none"/>
          <w:u w:val="none"/>
          <w:shd w:val="clear" w:color="auto" w:fill="FFFFFF"/>
        </w:rPr>
        <w:t>的负面报道，应及时公开说明或者澄清。对会员发展可能产生重大影响的信息，</w:t>
      </w:r>
      <w:r>
        <w:rPr>
          <w:rFonts w:hint="eastAsia" w:ascii="仿宋_GB2312" w:hAnsi="仿宋_GB2312" w:cs="仿宋_GB2312"/>
          <w:color w:val="000000"/>
          <w:sz w:val="32"/>
          <w:szCs w:val="32"/>
          <w:highlight w:val="none"/>
          <w:u w:val="none"/>
          <w:shd w:val="clear" w:color="auto" w:fill="FFFFFF"/>
          <w:lang w:val="en-US" w:eastAsia="zh-CN"/>
        </w:rPr>
        <w:t>应</w:t>
      </w:r>
      <w:r>
        <w:rPr>
          <w:rFonts w:hint="eastAsia" w:ascii="仿宋_GB2312" w:hAnsi="仿宋_GB2312" w:cs="仿宋_GB2312"/>
          <w:color w:val="000000"/>
          <w:sz w:val="32"/>
          <w:szCs w:val="32"/>
          <w:highlight w:val="none"/>
          <w:u w:val="none"/>
          <w:shd w:val="clear" w:color="auto" w:fill="FFFFFF"/>
        </w:rPr>
        <w:t>及时告知。</w:t>
      </w:r>
      <w:r>
        <w:rPr>
          <w:rFonts w:hint="eastAsia" w:ascii="仿宋_GB2312" w:hAnsi="仿宋_GB2312" w:cs="仿宋_GB2312"/>
          <w:color w:val="000000"/>
          <w:sz w:val="32"/>
          <w:szCs w:val="32"/>
          <w:highlight w:val="none"/>
          <w:u w:val="none"/>
          <w:shd w:val="clear" w:color="auto" w:fill="FFFFFF"/>
          <w:lang w:val="en-US" w:eastAsia="zh-CN"/>
        </w:rPr>
        <w:t>本会</w:t>
      </w:r>
      <w:r>
        <w:rPr>
          <w:rFonts w:hint="eastAsia" w:ascii="仿宋_GB2312" w:hAnsi="仿宋_GB2312" w:cs="仿宋_GB2312"/>
          <w:color w:val="000000"/>
          <w:sz w:val="32"/>
          <w:szCs w:val="32"/>
          <w:highlight w:val="none"/>
          <w:u w:val="none"/>
          <w:shd w:val="clear" w:color="auto" w:fill="FFFFFF"/>
        </w:rPr>
        <w:t>指定专人负责处理信息公开的有关事务。</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rPr>
          <w:rFonts w:hint="eastAsia" w:ascii="仿宋_GB2312" w:hAnsi="仿宋_GB2312" w:cs="仿宋_GB2312"/>
          <w:b w:val="0"/>
          <w:bCs w:val="0"/>
          <w:color w:val="000000"/>
          <w:kern w:val="0"/>
          <w:szCs w:val="32"/>
          <w:highlight w:val="none"/>
          <w:u w:val="none"/>
          <w:shd w:val="clear" w:color="auto" w:fill="FFFFFF"/>
        </w:rPr>
      </w:pPr>
      <w:r>
        <w:rPr>
          <w:rFonts w:cs="Calibri"/>
          <w:color w:val="000000"/>
          <w:kern w:val="0"/>
          <w:szCs w:val="32"/>
          <w:highlight w:val="none"/>
          <w:u w:val="none"/>
          <w:shd w:val="clear" w:color="auto" w:fill="FFFFFF"/>
        </w:rPr>
        <w:t xml:space="preserve">    </w:t>
      </w:r>
      <w:r>
        <w:rPr>
          <w:rFonts w:cs="Calibri"/>
          <w:b w:val="0"/>
          <w:bCs w:val="0"/>
          <w:color w:val="000000"/>
          <w:kern w:val="0"/>
          <w:szCs w:val="32"/>
          <w:highlight w:val="none"/>
          <w:u w:val="none"/>
          <w:shd w:val="clear" w:color="auto" w:fill="FFFFFF"/>
        </w:rPr>
        <w:t xml:space="preserve"> </w:t>
      </w:r>
      <w:r>
        <w:rPr>
          <w:rFonts w:hint="eastAsia" w:ascii="黑体" w:hAnsi="黑体" w:eastAsia="黑体" w:cs="黑体"/>
          <w:color w:val="000000"/>
          <w:kern w:val="0"/>
          <w:sz w:val="32"/>
          <w:szCs w:val="32"/>
          <w:highlight w:val="none"/>
          <w:u w:val="none"/>
          <w:shd w:val="clear" w:color="auto" w:fill="FFFFFF"/>
          <w:lang w:val="en-US" w:eastAsia="zh-CN" w:bidi="ar"/>
        </w:rPr>
        <w:t>第四条</w:t>
      </w:r>
      <w:r>
        <w:rPr>
          <w:rFonts w:hint="eastAsia" w:ascii="仿宋_GB2312" w:hAnsi="仿宋_GB2312" w:cs="仿宋_GB2312"/>
          <w:b w:val="0"/>
          <w:bCs w:val="0"/>
          <w:color w:val="000000"/>
          <w:szCs w:val="32"/>
          <w:highlight w:val="none"/>
          <w:u w:val="none"/>
          <w:shd w:val="clear" w:color="auto" w:fill="FFFFFF"/>
        </w:rPr>
        <w:t> </w:t>
      </w:r>
      <w:r>
        <w:rPr>
          <w:rFonts w:hint="eastAsia" w:ascii="仿宋_GB2312" w:hAnsi="仿宋_GB2312" w:cs="仿宋_GB2312"/>
          <w:b w:val="0"/>
          <w:bCs w:val="0"/>
          <w:color w:val="000000"/>
          <w:kern w:val="0"/>
          <w:szCs w:val="32"/>
          <w:highlight w:val="none"/>
          <w:u w:val="none"/>
          <w:shd w:val="clear" w:color="auto" w:fill="FFFFFF"/>
        </w:rPr>
        <w:t>本会公开的信息包括应当向社会公开的信息和应当向会员公开的信息。登记管理机关认为必要公开的信息，也应当予以</w:t>
      </w:r>
      <w:r>
        <w:rPr>
          <w:rFonts w:hint="eastAsia" w:ascii="仿宋_GB2312" w:hAnsi="仿宋_GB2312" w:cs="仿宋_GB2312"/>
          <w:b w:val="0"/>
          <w:bCs w:val="0"/>
          <w:color w:val="000000"/>
          <w:kern w:val="0"/>
          <w:szCs w:val="32"/>
          <w:highlight w:val="none"/>
          <w:u w:val="none"/>
          <w:shd w:val="clear" w:color="auto" w:fill="FFFFFF"/>
          <w:lang w:val="en-US" w:eastAsia="zh-CN"/>
        </w:rPr>
        <w:t>公布</w:t>
      </w:r>
      <w:r>
        <w:rPr>
          <w:rFonts w:hint="eastAsia" w:ascii="仿宋_GB2312" w:hAnsi="仿宋_GB2312" w:cs="仿宋_GB2312"/>
          <w:b w:val="0"/>
          <w:bCs w:val="0"/>
          <w:color w:val="000000"/>
          <w:kern w:val="0"/>
          <w:szCs w:val="32"/>
          <w:highlight w:val="none"/>
          <w:u w:val="none"/>
          <w:shd w:val="clear" w:color="auto" w:fill="FFFFFF"/>
        </w:rPr>
        <w:t>。</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黑体" w:hAnsi="黑体" w:eastAsia="黑体" w:cs="黑体"/>
          <w:color w:val="000000"/>
          <w:sz w:val="32"/>
          <w:szCs w:val="32"/>
          <w:highlight w:val="none"/>
          <w:u w:val="none"/>
          <w:shd w:val="clear" w:color="auto" w:fill="FFFFFF"/>
        </w:rPr>
        <w:t>第</w:t>
      </w:r>
      <w:r>
        <w:rPr>
          <w:rFonts w:hint="eastAsia" w:ascii="黑体" w:hAnsi="黑体" w:eastAsia="黑体" w:cs="黑体"/>
          <w:color w:val="000000"/>
          <w:sz w:val="32"/>
          <w:szCs w:val="32"/>
          <w:highlight w:val="none"/>
          <w:u w:val="none"/>
          <w:shd w:val="clear" w:color="auto" w:fill="FFFFFF"/>
          <w:lang w:val="en-US" w:eastAsia="zh-CN"/>
        </w:rPr>
        <w:t>五</w:t>
      </w:r>
      <w:r>
        <w:rPr>
          <w:rFonts w:hint="eastAsia" w:ascii="黑体" w:hAnsi="黑体" w:eastAsia="黑体" w:cs="黑体"/>
          <w:color w:val="000000"/>
          <w:sz w:val="32"/>
          <w:szCs w:val="32"/>
          <w:highlight w:val="none"/>
          <w:u w:val="none"/>
          <w:shd w:val="clear" w:color="auto" w:fill="FFFFFF"/>
        </w:rPr>
        <w:t>条</w:t>
      </w:r>
      <w:r>
        <w:rPr>
          <w:rFonts w:hint="eastAsia" w:cs="Calibri"/>
          <w:b w:val="0"/>
          <w:bCs w:val="0"/>
          <w:color w:val="000000"/>
          <w:sz w:val="32"/>
          <w:szCs w:val="32"/>
          <w:highlight w:val="none"/>
          <w:u w:val="none"/>
          <w:shd w:val="clear" w:color="auto" w:fill="FFFFFF"/>
        </w:rPr>
        <w:t xml:space="preserve"> </w:t>
      </w:r>
      <w:r>
        <w:rPr>
          <w:rFonts w:hint="eastAsia" w:ascii="仿宋_GB2312" w:hAnsi="仿宋_GB2312" w:cs="仿宋_GB2312"/>
          <w:b w:val="0"/>
          <w:bCs w:val="0"/>
          <w:color w:val="000000"/>
          <w:sz w:val="32"/>
          <w:szCs w:val="32"/>
          <w:highlight w:val="none"/>
          <w:u w:val="none"/>
          <w:shd w:val="clear" w:color="auto" w:fill="FFFFFF"/>
        </w:rPr>
        <w:t>本会应当向会员公开的信息包括：</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（一）会员大会、理事会、监事会的决议；</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（二）月度、季度、半年、年度财务报告；</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（三）会员名册</w:t>
      </w:r>
      <w:r>
        <w:rPr>
          <w:rFonts w:hint="eastAsia" w:ascii="仿宋_GB2312" w:hAnsi="仿宋_GB2312" w:cs="仿宋_GB2312"/>
          <w:b w:val="0"/>
          <w:bCs w:val="0"/>
          <w:color w:val="000000"/>
          <w:sz w:val="32"/>
          <w:szCs w:val="32"/>
          <w:highlight w:val="none"/>
          <w:u w:val="none"/>
          <w:shd w:val="clear" w:color="auto" w:fill="FFFFFF"/>
          <w:lang w:eastAsia="zh-CN"/>
        </w:rPr>
        <w:t>、</w:t>
      </w:r>
      <w:r>
        <w:rPr>
          <w:rFonts w:hint="eastAsia" w:ascii="仿宋_GB2312" w:hAnsi="仿宋_GB2312" w:cs="仿宋_GB2312"/>
          <w:b w:val="0"/>
          <w:bCs w:val="0"/>
          <w:color w:val="000000"/>
          <w:sz w:val="32"/>
          <w:szCs w:val="32"/>
          <w:highlight w:val="none"/>
          <w:u w:val="none"/>
          <w:shd w:val="clear" w:color="auto" w:fill="FFFFFF"/>
          <w:lang w:val="en-US" w:eastAsia="zh-CN"/>
        </w:rPr>
        <w:t>理事名册、负责人名单、监事名单</w:t>
      </w:r>
      <w:r>
        <w:rPr>
          <w:rFonts w:hint="eastAsia" w:ascii="仿宋_GB2312" w:hAnsi="仿宋_GB2312" w:cs="仿宋_GB2312"/>
          <w:b w:val="0"/>
          <w:bCs w:val="0"/>
          <w:color w:val="000000"/>
          <w:sz w:val="32"/>
          <w:szCs w:val="32"/>
          <w:highlight w:val="none"/>
          <w:u w:val="none"/>
          <w:shd w:val="clear" w:color="auto" w:fill="FFFFFF"/>
        </w:rPr>
        <w:t>；</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（四）</w:t>
      </w:r>
      <w:r>
        <w:rPr>
          <w:rFonts w:ascii="仿宋_GB2312" w:hAnsi="仿宋_GB2312" w:cs="仿宋_GB2312"/>
          <w:b w:val="0"/>
          <w:bCs w:val="0"/>
          <w:color w:val="000000"/>
          <w:sz w:val="32"/>
          <w:szCs w:val="32"/>
          <w:highlight w:val="none"/>
          <w:u w:val="none"/>
          <w:shd w:val="clear" w:color="auto" w:fill="FFFFFF"/>
        </w:rPr>
        <w:t>年度会费收支情况</w:t>
      </w:r>
      <w:r>
        <w:rPr>
          <w:rFonts w:hint="eastAsia" w:ascii="仿宋_GB2312" w:hAnsi="仿宋_GB2312" w:cs="仿宋_GB2312"/>
          <w:b w:val="0"/>
          <w:bCs w:val="0"/>
          <w:color w:val="000000"/>
          <w:sz w:val="32"/>
          <w:szCs w:val="32"/>
          <w:highlight w:val="none"/>
          <w:u w:val="none"/>
          <w:shd w:val="clear" w:color="auto" w:fill="FFFFFF"/>
        </w:rPr>
        <w:t>；</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（五）出国（境）考察情况；</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（六）理事会、监事会年度工作报告；</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（七）拟任负责人候选公示；</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（八）</w:t>
      </w:r>
      <w:r>
        <w:rPr>
          <w:rFonts w:ascii="仿宋_GB2312" w:hAnsi="仿宋_GB2312" w:cs="仿宋_GB2312"/>
          <w:b w:val="0"/>
          <w:bCs w:val="0"/>
          <w:color w:val="000000"/>
          <w:sz w:val="32"/>
          <w:szCs w:val="32"/>
          <w:highlight w:val="none"/>
          <w:u w:val="none"/>
          <w:shd w:val="clear" w:color="auto" w:fill="FFFFFF"/>
        </w:rPr>
        <w:t>涉及重大资产变化的所有事项</w:t>
      </w:r>
      <w:r>
        <w:rPr>
          <w:rFonts w:hint="eastAsia" w:ascii="仿宋_GB2312" w:hAnsi="仿宋_GB2312" w:cs="仿宋_GB2312"/>
          <w:b w:val="0"/>
          <w:bCs w:val="0"/>
          <w:color w:val="000000"/>
          <w:sz w:val="32"/>
          <w:szCs w:val="32"/>
          <w:highlight w:val="none"/>
          <w:u w:val="none"/>
          <w:shd w:val="clear" w:color="auto" w:fill="FFFFFF"/>
        </w:rPr>
        <w:t>；</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（九）业内重大事件；</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cs="仿宋_GB2312"/>
          <w:b w:val="0"/>
          <w:bCs w:val="0"/>
          <w:color w:val="000000"/>
          <w:sz w:val="32"/>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（十）</w:t>
      </w:r>
      <w:r>
        <w:rPr>
          <w:rFonts w:ascii="仿宋_GB2312" w:hAnsi="仿宋_GB2312" w:cs="仿宋_GB2312"/>
          <w:b w:val="0"/>
          <w:bCs w:val="0"/>
          <w:color w:val="000000"/>
          <w:sz w:val="32"/>
          <w:szCs w:val="32"/>
          <w:highlight w:val="none"/>
          <w:u w:val="none"/>
          <w:shd w:val="clear" w:color="auto" w:fill="FFFFFF"/>
        </w:rPr>
        <w:t>经理事会研究认为有必要向会员公开的其他信息</w:t>
      </w:r>
      <w:r>
        <w:rPr>
          <w:rFonts w:hint="eastAsia" w:ascii="仿宋_GB2312" w:hAnsi="仿宋_GB2312" w:cs="仿宋_GB2312"/>
          <w:b w:val="0"/>
          <w:bCs w:val="0"/>
          <w:color w:val="000000"/>
          <w:sz w:val="32"/>
          <w:szCs w:val="32"/>
          <w:highlight w:val="none"/>
          <w:u w:val="none"/>
          <w:shd w:val="clear" w:color="auto" w:fill="FFFFFF"/>
        </w:rPr>
        <w:t>；</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kern w:val="0"/>
          <w:szCs w:val="32"/>
          <w:highlight w:val="none"/>
          <w:u w:val="none"/>
          <w:shd w:val="clear" w:color="auto" w:fill="FFFFFF"/>
        </w:rPr>
      </w:pPr>
      <w:r>
        <w:rPr>
          <w:rFonts w:hint="eastAsia" w:ascii="仿宋_GB2312" w:hAnsi="仿宋_GB2312" w:cs="仿宋_GB2312"/>
          <w:b w:val="0"/>
          <w:bCs w:val="0"/>
          <w:color w:val="000000"/>
          <w:sz w:val="32"/>
          <w:szCs w:val="32"/>
          <w:highlight w:val="none"/>
          <w:u w:val="none"/>
          <w:shd w:val="clear" w:color="auto" w:fill="FFFFFF"/>
        </w:rPr>
        <w:t>（十一）其他重大活动情况。</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黑体" w:hAnsi="黑体" w:eastAsia="黑体" w:cs="黑体"/>
          <w:color w:val="000000"/>
          <w:kern w:val="0"/>
          <w:sz w:val="32"/>
          <w:szCs w:val="32"/>
          <w:highlight w:val="none"/>
          <w:u w:val="none"/>
          <w:shd w:val="clear" w:color="auto" w:fill="FFFFFF"/>
          <w:lang w:val="en-US" w:eastAsia="zh-CN" w:bidi="ar"/>
        </w:rPr>
        <w:t>第六条</w:t>
      </w: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 xml:space="preserve"> 本会应当向社会公开的信息包括：</w:t>
      </w:r>
    </w:p>
    <w:p>
      <w:pPr>
        <w:pStyle w:val="2"/>
        <w:keepNext w:val="0"/>
        <w:keepLines w:val="0"/>
        <w:pageBreakBefore w:val="0"/>
        <w:tabs>
          <w:tab w:val="left" w:pos="2460"/>
        </w:tabs>
        <w:kinsoku/>
        <w:wordWrap/>
        <w:overflowPunct/>
        <w:topLinePunct w:val="0"/>
        <w:autoSpaceDE/>
        <w:autoSpaceDN/>
        <w:bidi w:val="0"/>
        <w:adjustRightInd/>
        <w:snapToGrid/>
        <w:spacing w:before="0" w:beforeAutospacing="0" w:after="0" w:afterAutospacing="0" w:line="560" w:lineRule="exact"/>
        <w:ind w:left="0" w:leftChars="0" w:right="0" w:rightChars="0" w:firstLine="659" w:firstLineChars="206"/>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（一）成立、变更和注销登记事项；</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 xml:space="preserve">    （二）经核准的章程；</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59" w:firstLineChars="206"/>
        <w:textAlignment w:val="auto"/>
        <w:rPr>
          <w:rFonts w:hint="eastAsia" w:ascii="仿宋_GB2312" w:hAnsi="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cs="仿宋_GB2312"/>
          <w:b w:val="0"/>
          <w:bCs w:val="0"/>
          <w:color w:val="000000"/>
          <w:kern w:val="0"/>
          <w:sz w:val="32"/>
          <w:szCs w:val="32"/>
          <w:highlight w:val="none"/>
          <w:u w:val="none"/>
          <w:shd w:val="clear" w:color="auto" w:fill="FFFFFF"/>
          <w:lang w:val="en-US" w:eastAsia="zh-CN" w:bidi="ar-SA"/>
        </w:rPr>
        <w:t>（三）法人登记证书等机构信息；</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59" w:firstLineChars="206"/>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（四）内设机构或工作机构、代表机构设立情况；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59" w:firstLineChars="206"/>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（五）年度工作报告或年度检查报告；</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59" w:firstLineChars="206"/>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（六）服务内容和收费标准；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59" w:firstLineChars="206"/>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（七）接受捐赠和使用情况；</w:t>
      </w:r>
    </w:p>
    <w:p>
      <w:pPr>
        <w:pStyle w:val="2"/>
        <w:keepNext w:val="0"/>
        <w:keepLines w:val="0"/>
        <w:pageBreakBefore w:val="0"/>
        <w:tabs>
          <w:tab w:val="left" w:pos="2460"/>
        </w:tabs>
        <w:kinsoku/>
        <w:wordWrap/>
        <w:overflowPunct/>
        <w:topLinePunct w:val="0"/>
        <w:autoSpaceDE/>
        <w:autoSpaceDN/>
        <w:bidi w:val="0"/>
        <w:adjustRightInd/>
        <w:snapToGrid/>
        <w:spacing w:before="0" w:beforeAutospacing="0" w:after="0" w:afterAutospacing="0" w:line="560" w:lineRule="exact"/>
        <w:ind w:left="0" w:leftChars="0" w:right="0" w:rightChars="0" w:firstLine="659" w:firstLineChars="206"/>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（八）税收优惠、资助补贴、政府购买服务及政府授权委托事项情况；</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 xml:space="preserve">    （九）举办赛事、培训、评比达标表彰或论坛、举办展览、涉外活动等重大活动情况；</w:t>
      </w:r>
    </w:p>
    <w:p>
      <w:pPr>
        <w:pStyle w:val="2"/>
        <w:keepNext w:val="0"/>
        <w:keepLines w:val="0"/>
        <w:pageBreakBefore w:val="0"/>
        <w:tabs>
          <w:tab w:val="left" w:pos="2460"/>
        </w:tabs>
        <w:kinsoku/>
        <w:wordWrap/>
        <w:overflowPunct/>
        <w:topLinePunct w:val="0"/>
        <w:autoSpaceDE/>
        <w:autoSpaceDN/>
        <w:bidi w:val="0"/>
        <w:adjustRightInd/>
        <w:snapToGrid/>
        <w:spacing w:before="0" w:beforeAutospacing="0" w:after="0" w:afterAutospacing="0" w:line="560" w:lineRule="exact"/>
        <w:ind w:left="0" w:leftChars="0" w:right="0" w:rightChars="0" w:firstLine="659" w:firstLineChars="206"/>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（十）受到奖励或处罚情况；</w:t>
      </w:r>
    </w:p>
    <w:p>
      <w:pPr>
        <w:pStyle w:val="2"/>
        <w:keepNext w:val="0"/>
        <w:keepLines w:val="0"/>
        <w:pageBreakBefore w:val="0"/>
        <w:tabs>
          <w:tab w:val="left" w:pos="2460"/>
        </w:tabs>
        <w:kinsoku/>
        <w:wordWrap/>
        <w:overflowPunct/>
        <w:topLinePunct w:val="0"/>
        <w:autoSpaceDE/>
        <w:autoSpaceDN/>
        <w:bidi w:val="0"/>
        <w:adjustRightInd/>
        <w:snapToGrid/>
        <w:spacing w:before="0" w:beforeAutospacing="0" w:after="0" w:afterAutospacing="0" w:line="560" w:lineRule="exact"/>
        <w:ind w:left="0" w:leftChars="0" w:right="0" w:rightChars="0" w:firstLine="659" w:firstLineChars="206"/>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（十一）开展行业自律、公益慈善、成果发布等提供服务、发挥作用情况；</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（十</w:t>
      </w:r>
      <w:r>
        <w:rPr>
          <w:rFonts w:hint="eastAsia" w:ascii="仿宋_GB2312" w:hAnsi="仿宋_GB2312" w:cs="仿宋_GB2312"/>
          <w:b w:val="0"/>
          <w:bCs w:val="0"/>
          <w:color w:val="000000"/>
          <w:kern w:val="0"/>
          <w:sz w:val="32"/>
          <w:szCs w:val="32"/>
          <w:highlight w:val="none"/>
          <w:u w:val="none"/>
          <w:shd w:val="clear" w:color="auto" w:fill="FFFFFF"/>
          <w:lang w:val="en-US" w:eastAsia="zh-CN" w:bidi="ar-SA"/>
        </w:rPr>
        <w:t>二</w:t>
      </w: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bidi="ar-SA"/>
        </w:rPr>
        <w:t>）其他依法应当公开的信息。</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b w:val="0"/>
          <w:bCs w:val="0"/>
          <w:color w:val="000000"/>
          <w:kern w:val="0"/>
          <w:sz w:val="32"/>
          <w:szCs w:val="32"/>
          <w:highlight w:val="none"/>
          <w:u w:val="none"/>
          <w:shd w:val="clear" w:color="auto" w:fill="FFFFFF"/>
          <w:lang w:val="en-US" w:eastAsia="zh-CN" w:bidi="ar-SA"/>
        </w:rPr>
      </w:pPr>
      <w:r>
        <w:rPr>
          <w:rFonts w:hint="eastAsia" w:ascii="仿宋_GB2312" w:hAnsi="仿宋_GB2312" w:cs="仿宋_GB2312"/>
          <w:b w:val="0"/>
          <w:bCs w:val="0"/>
          <w:color w:val="000000"/>
          <w:kern w:val="0"/>
          <w:sz w:val="32"/>
          <w:szCs w:val="32"/>
          <w:highlight w:val="none"/>
          <w:u w:val="none"/>
          <w:shd w:val="clear" w:color="auto" w:fill="FFFFFF"/>
          <w:lang w:val="en-US" w:eastAsia="zh-CN" w:bidi="ar-SA"/>
        </w:rPr>
        <w:t>以上信息内容需同时向会员公布。</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黑体" w:hAnsi="黑体" w:eastAsia="黑体" w:cs="黑体"/>
          <w:color w:val="000000"/>
          <w:sz w:val="32"/>
          <w:szCs w:val="32"/>
          <w:highlight w:val="none"/>
          <w:u w:val="none"/>
          <w:shd w:val="clear" w:color="auto" w:fill="FFFFFF"/>
        </w:rPr>
        <w:t>第七条</w:t>
      </w:r>
      <w:r>
        <w:rPr>
          <w:rFonts w:hint="eastAsia" w:ascii="仿宋_GB2312" w:hAnsi="仿宋_GB2312" w:cs="仿宋_GB2312"/>
          <w:b w:val="0"/>
          <w:bCs w:val="0"/>
          <w:color w:val="000000"/>
          <w:sz w:val="32"/>
          <w:szCs w:val="32"/>
          <w:highlight w:val="none"/>
          <w:u w:val="none"/>
          <w:shd w:val="clear" w:color="auto" w:fill="FFFFFF"/>
        </w:rPr>
        <w:t> </w:t>
      </w:r>
      <w:r>
        <w:rPr>
          <w:rFonts w:cs="Calibri"/>
          <w:b w:val="0"/>
          <w:bCs w:val="0"/>
          <w:color w:val="000000"/>
          <w:sz w:val="32"/>
          <w:szCs w:val="32"/>
          <w:highlight w:val="none"/>
          <w:u w:val="none"/>
          <w:shd w:val="clear" w:color="auto" w:fill="FFFFFF"/>
        </w:rPr>
        <w:t> </w:t>
      </w:r>
      <w:r>
        <w:rPr>
          <w:rFonts w:hint="eastAsia" w:ascii="仿宋_GB2312" w:hAnsi="仿宋_GB2312" w:cs="仿宋_GB2312"/>
          <w:b w:val="0"/>
          <w:bCs w:val="0"/>
          <w:color w:val="000000"/>
          <w:sz w:val="32"/>
          <w:szCs w:val="32"/>
          <w:highlight w:val="none"/>
          <w:u w:val="none"/>
          <w:shd w:val="clear" w:color="auto" w:fill="FFFFFF"/>
        </w:rPr>
        <w:t>本会年度工作报告公示载体和登记管理机关指定的信息公开载体，是公开官方网站或其他平台。其他信息公开可在本会内部刊物、网站、微信公众号等进行公示。</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b w:val="0"/>
          <w:bCs w:val="0"/>
          <w:color w:val="000000"/>
          <w:sz w:val="32"/>
          <w:szCs w:val="32"/>
          <w:highlight w:val="none"/>
          <w:u w:val="none"/>
        </w:rPr>
      </w:pPr>
      <w:r>
        <w:rPr>
          <w:rFonts w:hint="eastAsia" w:ascii="黑体" w:hAnsi="黑体" w:eastAsia="黑体" w:cs="黑体"/>
          <w:color w:val="000000"/>
          <w:sz w:val="32"/>
          <w:szCs w:val="32"/>
          <w:highlight w:val="none"/>
          <w:u w:val="none"/>
          <w:shd w:val="clear" w:color="auto" w:fill="FFFFFF"/>
        </w:rPr>
        <w:t>第</w:t>
      </w:r>
      <w:r>
        <w:rPr>
          <w:rFonts w:hint="eastAsia" w:ascii="黑体" w:hAnsi="黑体" w:eastAsia="黑体" w:cs="黑体"/>
          <w:color w:val="000000"/>
          <w:sz w:val="32"/>
          <w:szCs w:val="32"/>
          <w:highlight w:val="none"/>
          <w:u w:val="none"/>
          <w:shd w:val="clear" w:color="auto" w:fill="FFFFFF"/>
          <w:lang w:val="en-US" w:eastAsia="zh-CN"/>
        </w:rPr>
        <w:t>八</w:t>
      </w:r>
      <w:r>
        <w:rPr>
          <w:rFonts w:hint="eastAsia" w:ascii="黑体" w:hAnsi="黑体" w:eastAsia="黑体" w:cs="黑体"/>
          <w:color w:val="000000"/>
          <w:sz w:val="32"/>
          <w:szCs w:val="32"/>
          <w:highlight w:val="none"/>
          <w:u w:val="none"/>
          <w:shd w:val="clear" w:color="auto" w:fill="FFFFFF"/>
        </w:rPr>
        <w:t>条</w:t>
      </w:r>
      <w:r>
        <w:rPr>
          <w:rFonts w:hint="eastAsia" w:ascii="仿宋_GB2312" w:hAnsi="仿宋_GB2312" w:cs="仿宋_GB2312"/>
          <w:b w:val="0"/>
          <w:bCs w:val="0"/>
          <w:color w:val="000000"/>
          <w:sz w:val="32"/>
          <w:szCs w:val="32"/>
          <w:highlight w:val="none"/>
          <w:u w:val="none"/>
          <w:shd w:val="clear" w:color="auto" w:fill="FFFFFF"/>
        </w:rPr>
        <w:t>  信息公开</w:t>
      </w:r>
      <w:r>
        <w:rPr>
          <w:rFonts w:hint="eastAsia" w:ascii="仿宋_GB2312" w:hAnsi="仿宋_GB2312" w:cs="仿宋_GB2312"/>
          <w:b w:val="0"/>
          <w:bCs w:val="0"/>
          <w:color w:val="000000"/>
          <w:sz w:val="32"/>
          <w:szCs w:val="32"/>
          <w:highlight w:val="none"/>
          <w:u w:val="none"/>
          <w:shd w:val="clear" w:color="auto" w:fill="FFFFFF"/>
          <w:lang w:val="en-US" w:eastAsia="zh-CN"/>
        </w:rPr>
        <w:t>后如</w:t>
      </w:r>
      <w:r>
        <w:rPr>
          <w:rFonts w:hint="eastAsia" w:ascii="仿宋_GB2312" w:hAnsi="仿宋_GB2312" w:cs="仿宋_GB2312"/>
          <w:b w:val="0"/>
          <w:bCs w:val="0"/>
          <w:color w:val="000000"/>
          <w:sz w:val="32"/>
          <w:szCs w:val="32"/>
          <w:highlight w:val="none"/>
          <w:u w:val="none"/>
          <w:shd w:val="clear" w:color="auto" w:fill="FFFFFF"/>
        </w:rPr>
        <w:t>需修改的，</w:t>
      </w:r>
      <w:r>
        <w:rPr>
          <w:rFonts w:hint="eastAsia" w:ascii="仿宋_GB2312" w:hAnsi="仿宋_GB2312" w:cs="仿宋_GB2312"/>
          <w:b w:val="0"/>
          <w:bCs w:val="0"/>
          <w:color w:val="000000"/>
          <w:sz w:val="32"/>
          <w:szCs w:val="32"/>
          <w:highlight w:val="none"/>
          <w:u w:val="none"/>
          <w:shd w:val="clear" w:color="auto" w:fill="FFFFFF"/>
          <w:lang w:val="en-US" w:eastAsia="zh-CN"/>
        </w:rPr>
        <w:t>应</w:t>
      </w:r>
      <w:r>
        <w:rPr>
          <w:rFonts w:hint="eastAsia" w:ascii="仿宋_GB2312" w:hAnsi="仿宋_GB2312" w:cs="仿宋_GB2312"/>
          <w:b w:val="0"/>
          <w:bCs w:val="0"/>
          <w:color w:val="000000"/>
          <w:sz w:val="32"/>
          <w:szCs w:val="32"/>
          <w:highlight w:val="none"/>
          <w:u w:val="none"/>
          <w:shd w:val="clear" w:color="auto" w:fill="FFFFFF"/>
        </w:rPr>
        <w:t>严格履行相关程序</w:t>
      </w:r>
      <w:r>
        <w:rPr>
          <w:rFonts w:hint="eastAsia" w:ascii="仿宋_GB2312" w:hAnsi="仿宋_GB2312" w:cs="仿宋_GB2312"/>
          <w:b w:val="0"/>
          <w:bCs w:val="0"/>
          <w:color w:val="000000"/>
          <w:sz w:val="32"/>
          <w:szCs w:val="32"/>
          <w:highlight w:val="none"/>
          <w:u w:val="none"/>
          <w:shd w:val="clear" w:color="auto" w:fill="FFFFFF"/>
          <w:lang w:eastAsia="zh-CN"/>
        </w:rPr>
        <w:t>，</w:t>
      </w:r>
      <w:r>
        <w:rPr>
          <w:rFonts w:hint="eastAsia" w:ascii="仿宋_GB2312" w:hAnsi="仿宋_GB2312" w:cs="仿宋_GB2312"/>
          <w:b w:val="0"/>
          <w:bCs w:val="0"/>
          <w:color w:val="000000"/>
          <w:sz w:val="32"/>
          <w:szCs w:val="32"/>
          <w:highlight w:val="none"/>
          <w:u w:val="none"/>
          <w:shd w:val="clear" w:color="auto" w:fill="FFFFFF"/>
        </w:rPr>
        <w:t>及时发布更正公告、补充公告或澄清失实公告。</w:t>
      </w:r>
    </w:p>
    <w:p>
      <w:pPr>
        <w:pStyle w:val="3"/>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黑体" w:hAnsi="黑体" w:eastAsia="黑体" w:cs="黑体"/>
          <w:color w:val="000000"/>
          <w:sz w:val="32"/>
          <w:szCs w:val="32"/>
          <w:highlight w:val="none"/>
          <w:u w:val="none"/>
          <w:shd w:val="clear" w:color="auto" w:fill="FFFFFF"/>
        </w:rPr>
        <w:t>第</w:t>
      </w:r>
      <w:r>
        <w:rPr>
          <w:rFonts w:hint="eastAsia" w:ascii="黑体" w:hAnsi="黑体" w:eastAsia="黑体" w:cs="黑体"/>
          <w:color w:val="000000"/>
          <w:sz w:val="32"/>
          <w:szCs w:val="32"/>
          <w:highlight w:val="none"/>
          <w:u w:val="none"/>
          <w:shd w:val="clear" w:color="auto" w:fill="FFFFFF"/>
          <w:lang w:val="en-US" w:eastAsia="zh-CN"/>
        </w:rPr>
        <w:t>九</w:t>
      </w:r>
      <w:r>
        <w:rPr>
          <w:rFonts w:hint="eastAsia" w:ascii="黑体" w:hAnsi="黑体" w:eastAsia="黑体" w:cs="黑体"/>
          <w:color w:val="000000"/>
          <w:sz w:val="32"/>
          <w:szCs w:val="32"/>
          <w:highlight w:val="none"/>
          <w:u w:val="none"/>
          <w:shd w:val="clear" w:color="auto" w:fill="FFFFFF"/>
        </w:rPr>
        <w:t>条 </w:t>
      </w:r>
      <w:r>
        <w:rPr>
          <w:rFonts w:ascii="仿宋_GB2312" w:hAnsi="仿宋_GB2312" w:cs="仿宋_GB2312"/>
          <w:b w:val="0"/>
          <w:bCs w:val="0"/>
          <w:color w:val="000000"/>
          <w:sz w:val="32"/>
          <w:szCs w:val="32"/>
          <w:highlight w:val="none"/>
          <w:u w:val="none"/>
          <w:shd w:val="clear" w:color="auto" w:fill="FFFFFF"/>
        </w:rPr>
        <w:t xml:space="preserve"> </w:t>
      </w:r>
      <w:r>
        <w:rPr>
          <w:rFonts w:hint="eastAsia" w:ascii="仿宋_GB2312" w:hAnsi="仿宋_GB2312" w:cs="仿宋_GB2312"/>
          <w:b w:val="0"/>
          <w:bCs w:val="0"/>
          <w:color w:val="000000"/>
          <w:sz w:val="32"/>
          <w:szCs w:val="32"/>
          <w:highlight w:val="none"/>
          <w:u w:val="none"/>
          <w:shd w:val="clear" w:color="auto" w:fill="FFFFFF"/>
        </w:rPr>
        <w:t>本会建立健全信息公开的内部管理制度，并指定专人负责处理信息公开的有关事务。</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b w:val="0"/>
          <w:bCs w:val="0"/>
          <w:color w:val="000000"/>
          <w:sz w:val="32"/>
          <w:szCs w:val="32"/>
          <w:highlight w:val="none"/>
          <w:u w:val="none"/>
        </w:rPr>
      </w:pPr>
      <w:r>
        <w:rPr>
          <w:rFonts w:hint="eastAsia" w:ascii="黑体" w:hAnsi="黑体" w:eastAsia="黑体" w:cs="黑体"/>
          <w:color w:val="000000"/>
          <w:sz w:val="32"/>
          <w:szCs w:val="32"/>
          <w:highlight w:val="none"/>
          <w:u w:val="none"/>
          <w:shd w:val="clear" w:color="auto" w:fill="FFFFFF"/>
        </w:rPr>
        <w:t>第十条</w:t>
      </w:r>
      <w:r>
        <w:rPr>
          <w:rFonts w:hint="eastAsia" w:ascii="仿宋_GB2312" w:hAnsi="仿宋_GB2312" w:cs="仿宋_GB2312"/>
          <w:b w:val="0"/>
          <w:bCs w:val="0"/>
          <w:color w:val="000000"/>
          <w:sz w:val="32"/>
          <w:szCs w:val="32"/>
          <w:highlight w:val="none"/>
          <w:u w:val="none"/>
          <w:shd w:val="clear" w:color="auto" w:fill="FFFFFF"/>
        </w:rPr>
        <w:t> </w:t>
      </w:r>
      <w:r>
        <w:rPr>
          <w:rFonts w:cs="Calibri"/>
          <w:b w:val="0"/>
          <w:bCs w:val="0"/>
          <w:color w:val="000000"/>
          <w:sz w:val="32"/>
          <w:szCs w:val="32"/>
          <w:highlight w:val="none"/>
          <w:u w:val="none"/>
          <w:shd w:val="clear" w:color="auto" w:fill="FFFFFF"/>
        </w:rPr>
        <w:t> </w:t>
      </w:r>
      <w:r>
        <w:rPr>
          <w:rFonts w:hint="eastAsia" w:ascii="仿宋_GB2312" w:hAnsi="仿宋_GB2312" w:cs="仿宋_GB2312"/>
          <w:b w:val="0"/>
          <w:bCs w:val="0"/>
          <w:color w:val="000000"/>
          <w:sz w:val="32"/>
          <w:szCs w:val="32"/>
          <w:highlight w:val="none"/>
          <w:u w:val="none"/>
          <w:shd w:val="clear" w:color="auto" w:fill="FFFFFF"/>
        </w:rPr>
        <w:t>信息公开前应严格履行</w:t>
      </w:r>
      <w:r>
        <w:rPr>
          <w:rFonts w:hint="eastAsia" w:ascii="仿宋_GB2312" w:hAnsi="仿宋_GB2312" w:cs="仿宋_GB2312"/>
          <w:b w:val="0"/>
          <w:bCs w:val="0"/>
          <w:color w:val="000000"/>
          <w:sz w:val="32"/>
          <w:szCs w:val="32"/>
          <w:highlight w:val="none"/>
          <w:u w:val="none"/>
          <w:shd w:val="clear" w:color="auto" w:fill="FFFFFF"/>
          <w:lang w:val="en-US" w:eastAsia="zh-CN"/>
        </w:rPr>
        <w:t>审核</w:t>
      </w:r>
      <w:r>
        <w:rPr>
          <w:rFonts w:hint="eastAsia" w:ascii="仿宋_GB2312" w:hAnsi="仿宋_GB2312" w:cs="仿宋_GB2312"/>
          <w:b w:val="0"/>
          <w:bCs w:val="0"/>
          <w:color w:val="000000"/>
          <w:sz w:val="32"/>
          <w:szCs w:val="32"/>
          <w:highlight w:val="none"/>
          <w:u w:val="none"/>
          <w:shd w:val="clear" w:color="auto" w:fill="FFFFFF"/>
        </w:rPr>
        <w:t>程序:</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b w:val="0"/>
          <w:bCs w:val="0"/>
          <w:color w:val="000000"/>
          <w:sz w:val="32"/>
          <w:szCs w:val="32"/>
          <w:highlight w:val="none"/>
          <w:u w:val="none"/>
        </w:rPr>
      </w:pPr>
      <w:r>
        <w:rPr>
          <w:rFonts w:hint="eastAsia" w:ascii="仿宋_GB2312" w:hAnsi="仿宋_GB2312" w:cs="仿宋_GB2312"/>
          <w:b w:val="0"/>
          <w:bCs w:val="0"/>
          <w:color w:val="000000"/>
          <w:sz w:val="32"/>
          <w:szCs w:val="32"/>
          <w:highlight w:val="none"/>
          <w:u w:val="none"/>
          <w:shd w:val="clear" w:color="auto" w:fill="FFFFFF"/>
        </w:rPr>
        <w:t>（一）提供信息的部门负责人核对相关信息资料并签字确认；</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b w:val="0"/>
          <w:bCs w:val="0"/>
          <w:color w:val="000000"/>
          <w:sz w:val="32"/>
          <w:szCs w:val="32"/>
          <w:highlight w:val="none"/>
          <w:u w:val="none"/>
        </w:rPr>
      </w:pPr>
      <w:r>
        <w:rPr>
          <w:rFonts w:hint="eastAsia" w:ascii="仿宋_GB2312" w:hAnsi="仿宋_GB2312" w:cs="仿宋_GB2312"/>
          <w:b w:val="0"/>
          <w:bCs w:val="0"/>
          <w:color w:val="000000"/>
          <w:sz w:val="32"/>
          <w:szCs w:val="32"/>
          <w:highlight w:val="none"/>
          <w:u w:val="none"/>
          <w:shd w:val="clear" w:color="auto" w:fill="FFFFFF"/>
        </w:rPr>
        <w:t>（二）秘书长进行规范性审查并签字；</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b w:val="0"/>
          <w:bCs w:val="0"/>
          <w:color w:val="000000"/>
          <w:sz w:val="32"/>
          <w:szCs w:val="32"/>
          <w:highlight w:val="none"/>
          <w:u w:val="none"/>
        </w:rPr>
      </w:pPr>
      <w:r>
        <w:rPr>
          <w:rFonts w:hint="eastAsia" w:ascii="仿宋_GB2312" w:hAnsi="仿宋_GB2312" w:cs="仿宋_GB2312"/>
          <w:b w:val="0"/>
          <w:bCs w:val="0"/>
          <w:color w:val="000000"/>
          <w:sz w:val="32"/>
          <w:szCs w:val="32"/>
          <w:highlight w:val="none"/>
          <w:u w:val="none"/>
          <w:shd w:val="clear" w:color="auto" w:fill="FFFFFF"/>
        </w:rPr>
        <w:t>（三）协会法定代表人或其委托的代理人签发。</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b w:val="0"/>
          <w:bCs w:val="0"/>
          <w:color w:val="000000"/>
          <w:sz w:val="32"/>
          <w:szCs w:val="32"/>
          <w:highlight w:val="none"/>
          <w:u w:val="none"/>
          <w:shd w:val="clear" w:color="auto" w:fill="FFFFFF"/>
        </w:rPr>
      </w:pPr>
      <w:r>
        <w:rPr>
          <w:rFonts w:hint="eastAsia" w:ascii="黑体" w:hAnsi="黑体" w:eastAsia="黑体" w:cs="黑体"/>
          <w:color w:val="000000"/>
          <w:sz w:val="32"/>
          <w:szCs w:val="32"/>
          <w:highlight w:val="none"/>
          <w:u w:val="none"/>
          <w:shd w:val="clear" w:color="auto" w:fill="FFFFFF"/>
        </w:rPr>
        <w:t>第十</w:t>
      </w:r>
      <w:r>
        <w:rPr>
          <w:rFonts w:hint="eastAsia" w:ascii="黑体" w:hAnsi="黑体" w:eastAsia="黑体" w:cs="黑体"/>
          <w:color w:val="000000"/>
          <w:sz w:val="32"/>
          <w:szCs w:val="32"/>
          <w:highlight w:val="none"/>
          <w:u w:val="none"/>
          <w:shd w:val="clear" w:color="auto" w:fill="FFFFFF"/>
          <w:lang w:val="en-US" w:eastAsia="zh-CN"/>
        </w:rPr>
        <w:t>一</w:t>
      </w:r>
      <w:r>
        <w:rPr>
          <w:rFonts w:hint="eastAsia" w:ascii="黑体" w:hAnsi="黑体" w:eastAsia="黑体" w:cs="黑体"/>
          <w:color w:val="000000"/>
          <w:sz w:val="32"/>
          <w:szCs w:val="32"/>
          <w:highlight w:val="none"/>
          <w:u w:val="none"/>
          <w:shd w:val="clear" w:color="auto" w:fill="FFFFFF"/>
        </w:rPr>
        <w:t>条</w:t>
      </w:r>
      <w:r>
        <w:rPr>
          <w:rFonts w:hint="eastAsia" w:ascii="仿宋_GB2312" w:hAnsi="仿宋_GB2312" w:cs="仿宋_GB2312"/>
          <w:b w:val="0"/>
          <w:bCs w:val="0"/>
          <w:color w:val="000000"/>
          <w:sz w:val="32"/>
          <w:szCs w:val="32"/>
          <w:highlight w:val="none"/>
          <w:u w:val="none"/>
          <w:shd w:val="clear" w:color="auto" w:fill="FFFFFF"/>
        </w:rPr>
        <w:t> </w:t>
      </w:r>
      <w:r>
        <w:rPr>
          <w:rFonts w:cs="Calibri"/>
          <w:b w:val="0"/>
          <w:bCs w:val="0"/>
          <w:color w:val="000000"/>
          <w:sz w:val="32"/>
          <w:szCs w:val="32"/>
          <w:highlight w:val="none"/>
          <w:u w:val="none"/>
          <w:shd w:val="clear" w:color="auto" w:fill="FFFFFF"/>
        </w:rPr>
        <w:t> </w:t>
      </w:r>
      <w:r>
        <w:rPr>
          <w:rFonts w:hint="eastAsia" w:ascii="仿宋_GB2312" w:hAnsi="仿宋_GB2312" w:cs="仿宋_GB2312"/>
          <w:b w:val="0"/>
          <w:bCs w:val="0"/>
          <w:color w:val="000000"/>
          <w:sz w:val="32"/>
          <w:szCs w:val="32"/>
          <w:highlight w:val="none"/>
          <w:u w:val="none"/>
          <w:shd w:val="clear" w:color="auto" w:fill="FFFFFF"/>
        </w:rPr>
        <w:t>涉及到行业和社会影响的重大事项</w:t>
      </w:r>
      <w:r>
        <w:rPr>
          <w:rFonts w:hint="eastAsia" w:ascii="仿宋_GB2312" w:hAnsi="仿宋_GB2312" w:cs="仿宋_GB2312"/>
          <w:b w:val="0"/>
          <w:bCs w:val="0"/>
          <w:color w:val="000000"/>
          <w:sz w:val="32"/>
          <w:szCs w:val="32"/>
          <w:highlight w:val="none"/>
          <w:u w:val="none"/>
          <w:shd w:val="clear" w:color="auto" w:fill="FFFFFF"/>
          <w:lang w:val="en-US" w:eastAsia="zh-CN"/>
        </w:rPr>
        <w:t>信息</w:t>
      </w:r>
      <w:r>
        <w:rPr>
          <w:rFonts w:hint="eastAsia" w:ascii="仿宋_GB2312" w:hAnsi="仿宋_GB2312" w:cs="仿宋_GB2312"/>
          <w:b w:val="0"/>
          <w:bCs w:val="0"/>
          <w:color w:val="000000"/>
          <w:sz w:val="32"/>
          <w:szCs w:val="32"/>
          <w:highlight w:val="none"/>
          <w:u w:val="none"/>
          <w:shd w:val="clear" w:color="auto" w:fill="FFFFFF"/>
        </w:rPr>
        <w:t>的公开，须报请相关业务主管单位或行业管理部门、相关职能部门同意，方能公开发布。</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b w:val="0"/>
          <w:bCs w:val="0"/>
          <w:color w:val="000000"/>
          <w:sz w:val="32"/>
          <w:szCs w:val="32"/>
          <w:highlight w:val="none"/>
          <w:u w:val="none"/>
        </w:rPr>
      </w:pPr>
      <w:r>
        <w:rPr>
          <w:rFonts w:hint="eastAsia" w:ascii="黑体" w:hAnsi="黑体" w:eastAsia="黑体" w:cs="黑体"/>
          <w:color w:val="000000"/>
          <w:sz w:val="32"/>
          <w:szCs w:val="32"/>
          <w:highlight w:val="none"/>
          <w:u w:val="none"/>
          <w:shd w:val="clear" w:color="auto" w:fill="FFFFFF"/>
        </w:rPr>
        <w:t>第十</w:t>
      </w:r>
      <w:r>
        <w:rPr>
          <w:rFonts w:hint="eastAsia" w:ascii="黑体" w:hAnsi="黑体" w:eastAsia="黑体" w:cs="黑体"/>
          <w:color w:val="000000"/>
          <w:sz w:val="32"/>
          <w:szCs w:val="32"/>
          <w:highlight w:val="none"/>
          <w:u w:val="none"/>
          <w:shd w:val="clear" w:color="auto" w:fill="FFFFFF"/>
          <w:lang w:val="en-US" w:eastAsia="zh-CN"/>
        </w:rPr>
        <w:t>二</w:t>
      </w:r>
      <w:r>
        <w:rPr>
          <w:rFonts w:hint="eastAsia" w:ascii="黑体" w:hAnsi="黑体" w:eastAsia="黑体" w:cs="黑体"/>
          <w:color w:val="000000"/>
          <w:sz w:val="32"/>
          <w:szCs w:val="32"/>
          <w:highlight w:val="none"/>
          <w:u w:val="none"/>
          <w:shd w:val="clear" w:color="auto" w:fill="FFFFFF"/>
        </w:rPr>
        <w:t>条</w:t>
      </w:r>
      <w:r>
        <w:rPr>
          <w:rFonts w:hint="eastAsia" w:ascii="仿宋_GB2312" w:hAnsi="仿宋_GB2312" w:cs="仿宋_GB2312"/>
          <w:b w:val="0"/>
          <w:bCs w:val="0"/>
          <w:color w:val="000000"/>
          <w:sz w:val="32"/>
          <w:szCs w:val="32"/>
          <w:highlight w:val="none"/>
          <w:u w:val="none"/>
          <w:shd w:val="clear" w:color="auto" w:fill="FFFFFF"/>
        </w:rPr>
        <w:t> </w:t>
      </w:r>
      <w:r>
        <w:rPr>
          <w:rFonts w:cs="Calibri"/>
          <w:b w:val="0"/>
          <w:bCs w:val="0"/>
          <w:color w:val="000000"/>
          <w:sz w:val="32"/>
          <w:szCs w:val="32"/>
          <w:highlight w:val="none"/>
          <w:u w:val="none"/>
          <w:shd w:val="clear" w:color="auto" w:fill="FFFFFF"/>
        </w:rPr>
        <w:t> </w:t>
      </w:r>
      <w:r>
        <w:rPr>
          <w:rFonts w:hint="eastAsia" w:ascii="仿宋_GB2312" w:hAnsi="仿宋_GB2312" w:cs="仿宋_GB2312"/>
          <w:b w:val="0"/>
          <w:bCs w:val="0"/>
          <w:color w:val="000000"/>
          <w:sz w:val="32"/>
          <w:szCs w:val="32"/>
          <w:highlight w:val="none"/>
          <w:u w:val="none"/>
          <w:shd w:val="clear" w:color="auto" w:fill="FFFFFF"/>
        </w:rPr>
        <w:t>未经理事会决议或法定代表人授权，不得以个人名义代表本会或理事会向公众发布、公示本会未经公开披露过的信息。</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default" w:eastAsia="仿宋_GB2312" w:cs="Calibri"/>
          <w:color w:val="000000"/>
          <w:sz w:val="32"/>
          <w:szCs w:val="32"/>
          <w:highlight w:val="none"/>
          <w:u w:val="none"/>
          <w:shd w:val="clear" w:color="auto" w:fill="FFFFFF"/>
          <w:lang w:val="en-US" w:eastAsia="zh-CN"/>
        </w:rPr>
      </w:pPr>
      <w:r>
        <w:rPr>
          <w:rFonts w:hint="eastAsia" w:ascii="黑体" w:hAnsi="黑体" w:eastAsia="黑体" w:cs="黑体"/>
          <w:color w:val="000000"/>
          <w:sz w:val="32"/>
          <w:szCs w:val="32"/>
          <w:highlight w:val="none"/>
          <w:u w:val="none"/>
          <w:shd w:val="clear" w:color="auto" w:fill="FFFFFF"/>
        </w:rPr>
        <w:t>第十</w:t>
      </w:r>
      <w:r>
        <w:rPr>
          <w:rFonts w:hint="eastAsia" w:ascii="黑体" w:hAnsi="黑体" w:eastAsia="黑体" w:cs="黑体"/>
          <w:color w:val="000000"/>
          <w:sz w:val="32"/>
          <w:szCs w:val="32"/>
          <w:highlight w:val="none"/>
          <w:u w:val="none"/>
          <w:shd w:val="clear" w:color="auto" w:fill="FFFFFF"/>
          <w:lang w:val="en-US" w:eastAsia="zh-CN"/>
        </w:rPr>
        <w:t>三</w:t>
      </w:r>
      <w:r>
        <w:rPr>
          <w:rFonts w:hint="eastAsia" w:ascii="黑体" w:hAnsi="黑体" w:eastAsia="黑体" w:cs="黑体"/>
          <w:color w:val="000000"/>
          <w:sz w:val="32"/>
          <w:szCs w:val="32"/>
          <w:highlight w:val="none"/>
          <w:u w:val="none"/>
          <w:shd w:val="clear" w:color="auto" w:fill="FFFFFF"/>
        </w:rPr>
        <w:t>条 </w:t>
      </w:r>
      <w:r>
        <w:rPr>
          <w:rFonts w:cs="Calibri"/>
          <w:color w:val="000000"/>
          <w:sz w:val="32"/>
          <w:szCs w:val="32"/>
          <w:highlight w:val="none"/>
          <w:u w:val="none"/>
          <w:shd w:val="clear" w:color="auto" w:fill="FFFFFF"/>
        </w:rPr>
        <w:t> </w:t>
      </w:r>
      <w:r>
        <w:rPr>
          <w:rFonts w:hint="eastAsia" w:cs="Calibri"/>
          <w:color w:val="000000"/>
          <w:sz w:val="32"/>
          <w:szCs w:val="32"/>
          <w:highlight w:val="none"/>
          <w:u w:val="none"/>
          <w:shd w:val="clear" w:color="auto" w:fill="FFFFFF"/>
          <w:lang w:val="en-US" w:eastAsia="zh-CN"/>
        </w:rPr>
        <w:t>本会会员发布违法违规、损害本会利益信息，监事会应及时调查核实，依据章程予以处理，涉及违法违规行为，移交相关部门，追究法律责任。</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color w:val="000000"/>
          <w:sz w:val="32"/>
          <w:szCs w:val="32"/>
          <w:highlight w:val="none"/>
          <w:u w:val="none"/>
          <w:shd w:val="clear" w:color="auto" w:fill="FFFFFF"/>
        </w:rPr>
      </w:pPr>
      <w:r>
        <w:rPr>
          <w:rFonts w:hint="eastAsia" w:ascii="黑体" w:hAnsi="黑体" w:eastAsia="黑体" w:cs="黑体"/>
          <w:color w:val="000000"/>
          <w:sz w:val="32"/>
          <w:szCs w:val="32"/>
          <w:highlight w:val="none"/>
          <w:u w:val="none"/>
          <w:shd w:val="clear" w:color="auto" w:fill="FFFFFF"/>
        </w:rPr>
        <w:t>第十</w:t>
      </w:r>
      <w:r>
        <w:rPr>
          <w:rFonts w:hint="eastAsia" w:ascii="黑体" w:hAnsi="黑体" w:eastAsia="黑体" w:cs="黑体"/>
          <w:color w:val="000000"/>
          <w:sz w:val="32"/>
          <w:szCs w:val="32"/>
          <w:highlight w:val="none"/>
          <w:u w:val="none"/>
          <w:shd w:val="clear" w:color="auto" w:fill="FFFFFF"/>
          <w:lang w:val="en-US" w:eastAsia="zh-CN"/>
        </w:rPr>
        <w:t>四</w:t>
      </w:r>
      <w:r>
        <w:rPr>
          <w:rFonts w:hint="eastAsia" w:ascii="黑体" w:hAnsi="黑体" w:eastAsia="黑体" w:cs="黑体"/>
          <w:color w:val="000000"/>
          <w:sz w:val="32"/>
          <w:szCs w:val="32"/>
          <w:highlight w:val="none"/>
          <w:u w:val="none"/>
          <w:shd w:val="clear" w:color="auto" w:fill="FFFFFF"/>
        </w:rPr>
        <w:t>条</w:t>
      </w:r>
      <w:r>
        <w:rPr>
          <w:rFonts w:hint="eastAsia" w:ascii="仿宋_GB2312" w:hAnsi="仿宋_GB2312" w:cs="仿宋_GB2312"/>
          <w:color w:val="000000"/>
          <w:sz w:val="32"/>
          <w:szCs w:val="32"/>
          <w:highlight w:val="none"/>
          <w:u w:val="none"/>
          <w:shd w:val="clear" w:color="auto" w:fill="FFFFFF"/>
        </w:rPr>
        <w:t> </w:t>
      </w:r>
      <w:r>
        <w:rPr>
          <w:rFonts w:cs="Calibri"/>
          <w:color w:val="000000"/>
          <w:sz w:val="32"/>
          <w:szCs w:val="32"/>
          <w:highlight w:val="none"/>
          <w:u w:val="none"/>
          <w:shd w:val="clear" w:color="auto" w:fill="FFFFFF"/>
        </w:rPr>
        <w:t> </w:t>
      </w:r>
      <w:r>
        <w:rPr>
          <w:rFonts w:hint="eastAsia" w:ascii="仿宋_GB2312" w:hAnsi="仿宋_GB2312" w:cs="仿宋_GB2312"/>
          <w:color w:val="000000"/>
          <w:sz w:val="32"/>
          <w:szCs w:val="32"/>
          <w:highlight w:val="none"/>
          <w:u w:val="none"/>
          <w:shd w:val="clear" w:color="auto" w:fill="FFFFFF"/>
        </w:rPr>
        <w:t>本会应当随时关注</w:t>
      </w:r>
      <w:r>
        <w:rPr>
          <w:rFonts w:hint="eastAsia" w:ascii="仿宋_GB2312" w:hAnsi="仿宋_GB2312" w:cs="仿宋_GB2312"/>
          <w:color w:val="000000"/>
          <w:sz w:val="32"/>
          <w:szCs w:val="32"/>
          <w:highlight w:val="none"/>
          <w:u w:val="none"/>
          <w:shd w:val="clear" w:color="auto" w:fill="FFFFFF"/>
          <w:lang w:val="en-US" w:eastAsia="zh-CN"/>
        </w:rPr>
        <w:t>公共媒体的</w:t>
      </w:r>
      <w:r>
        <w:rPr>
          <w:rFonts w:hint="eastAsia" w:ascii="仿宋_GB2312" w:hAnsi="仿宋_GB2312" w:cs="仿宋_GB2312"/>
          <w:color w:val="000000"/>
          <w:sz w:val="32"/>
          <w:szCs w:val="32"/>
          <w:highlight w:val="none"/>
          <w:u w:val="none"/>
          <w:shd w:val="clear" w:color="auto" w:fill="FFFFFF"/>
        </w:rPr>
        <w:t>信息动态，对</w:t>
      </w:r>
      <w:r>
        <w:rPr>
          <w:rFonts w:hint="eastAsia" w:ascii="仿宋_GB2312" w:hAnsi="仿宋_GB2312" w:cs="仿宋_GB2312"/>
          <w:color w:val="000000"/>
          <w:sz w:val="32"/>
          <w:szCs w:val="32"/>
          <w:highlight w:val="none"/>
          <w:u w:val="none"/>
          <w:shd w:val="clear" w:color="auto" w:fill="FFFFFF"/>
          <w:lang w:val="en-US" w:eastAsia="zh-CN"/>
        </w:rPr>
        <w:t>涉及本会</w:t>
      </w:r>
      <w:r>
        <w:rPr>
          <w:rFonts w:hint="eastAsia" w:ascii="仿宋_GB2312" w:hAnsi="仿宋_GB2312" w:cs="仿宋_GB2312"/>
          <w:color w:val="000000"/>
          <w:sz w:val="32"/>
          <w:szCs w:val="32"/>
          <w:highlight w:val="none"/>
          <w:u w:val="none"/>
          <w:shd w:val="clear" w:color="auto" w:fill="FFFFFF"/>
        </w:rPr>
        <w:t>的负面报道，应及时公开说明或者澄清。对会员发展可能产生重大影响的信息，</w:t>
      </w:r>
      <w:r>
        <w:rPr>
          <w:rFonts w:hint="eastAsia" w:ascii="仿宋_GB2312" w:hAnsi="仿宋_GB2312" w:cs="仿宋_GB2312"/>
          <w:color w:val="000000"/>
          <w:sz w:val="32"/>
          <w:szCs w:val="32"/>
          <w:highlight w:val="none"/>
          <w:u w:val="none"/>
          <w:shd w:val="clear" w:color="auto" w:fill="FFFFFF"/>
          <w:lang w:val="en-US" w:eastAsia="zh-CN"/>
        </w:rPr>
        <w:t>应</w:t>
      </w:r>
      <w:r>
        <w:rPr>
          <w:rFonts w:hint="eastAsia" w:ascii="仿宋_GB2312" w:hAnsi="仿宋_GB2312" w:cs="仿宋_GB2312"/>
          <w:color w:val="000000"/>
          <w:sz w:val="32"/>
          <w:szCs w:val="32"/>
          <w:highlight w:val="none"/>
          <w:u w:val="none"/>
          <w:shd w:val="clear" w:color="auto" w:fill="FFFFFF"/>
        </w:rPr>
        <w:t>及时告知。</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color w:val="000000"/>
          <w:sz w:val="32"/>
          <w:szCs w:val="32"/>
          <w:highlight w:val="none"/>
          <w:u w:val="none"/>
        </w:rPr>
      </w:pPr>
      <w:r>
        <w:rPr>
          <w:rFonts w:hint="eastAsia" w:ascii="黑体" w:hAnsi="黑体" w:eastAsia="黑体" w:cs="黑体"/>
          <w:color w:val="000000"/>
          <w:sz w:val="32"/>
          <w:szCs w:val="32"/>
          <w:highlight w:val="none"/>
          <w:u w:val="none"/>
          <w:shd w:val="clear" w:color="auto" w:fill="FFFFFF"/>
        </w:rPr>
        <w:t>第十</w:t>
      </w:r>
      <w:r>
        <w:rPr>
          <w:rFonts w:hint="eastAsia" w:ascii="黑体" w:hAnsi="黑体" w:eastAsia="黑体" w:cs="黑体"/>
          <w:color w:val="000000"/>
          <w:sz w:val="32"/>
          <w:szCs w:val="32"/>
          <w:highlight w:val="none"/>
          <w:u w:val="none"/>
          <w:shd w:val="clear" w:color="auto" w:fill="FFFFFF"/>
          <w:lang w:val="en-US" w:eastAsia="zh-CN"/>
        </w:rPr>
        <w:t>五</w:t>
      </w:r>
      <w:r>
        <w:rPr>
          <w:rFonts w:hint="eastAsia" w:ascii="黑体" w:hAnsi="黑体" w:eastAsia="黑体" w:cs="黑体"/>
          <w:color w:val="000000"/>
          <w:sz w:val="32"/>
          <w:szCs w:val="32"/>
          <w:highlight w:val="none"/>
          <w:u w:val="none"/>
          <w:shd w:val="clear" w:color="auto" w:fill="FFFFFF"/>
        </w:rPr>
        <w:t>条</w:t>
      </w:r>
      <w:r>
        <w:rPr>
          <w:rFonts w:hint="eastAsia" w:ascii="仿宋_GB2312" w:hAnsi="仿宋_GB2312" w:cs="仿宋_GB2312"/>
          <w:color w:val="000000"/>
          <w:sz w:val="32"/>
          <w:szCs w:val="32"/>
          <w:highlight w:val="none"/>
          <w:u w:val="none"/>
          <w:shd w:val="clear" w:color="auto" w:fill="FFFFFF"/>
        </w:rPr>
        <w:t> </w:t>
      </w:r>
      <w:r>
        <w:rPr>
          <w:rFonts w:cs="Calibri"/>
          <w:color w:val="000000"/>
          <w:sz w:val="32"/>
          <w:szCs w:val="32"/>
          <w:highlight w:val="none"/>
          <w:u w:val="none"/>
          <w:shd w:val="clear" w:color="auto" w:fill="FFFFFF"/>
        </w:rPr>
        <w:t> </w:t>
      </w:r>
      <w:r>
        <w:rPr>
          <w:rFonts w:hint="eastAsia" w:ascii="仿宋_GB2312" w:hAnsi="仿宋_GB2312" w:cs="仿宋_GB2312"/>
          <w:color w:val="000000"/>
          <w:sz w:val="32"/>
          <w:szCs w:val="32"/>
          <w:highlight w:val="none"/>
          <w:u w:val="none"/>
          <w:shd w:val="clear" w:color="auto" w:fill="FFFFFF"/>
        </w:rPr>
        <w:t>本会对外信息公开的文件要建立专卷存档保管。会员大会文件、理事会文件、监事会或监事文件及信息公开文件要分类专卷存档保管。</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color w:val="000000"/>
          <w:sz w:val="32"/>
          <w:szCs w:val="32"/>
          <w:highlight w:val="none"/>
          <w:u w:val="none"/>
        </w:rPr>
      </w:pPr>
      <w:r>
        <w:rPr>
          <w:rFonts w:hint="eastAsia" w:ascii="黑体" w:hAnsi="黑体" w:eastAsia="黑体" w:cs="黑体"/>
          <w:color w:val="000000"/>
          <w:sz w:val="32"/>
          <w:szCs w:val="32"/>
          <w:highlight w:val="none"/>
          <w:u w:val="none"/>
          <w:shd w:val="clear" w:color="auto" w:fill="FFFFFF"/>
        </w:rPr>
        <w:t>第</w:t>
      </w:r>
      <w:r>
        <w:rPr>
          <w:rFonts w:hint="eastAsia" w:ascii="黑体" w:hAnsi="黑体" w:eastAsia="黑体" w:cs="黑体"/>
          <w:color w:val="000000"/>
          <w:sz w:val="32"/>
          <w:szCs w:val="32"/>
          <w:highlight w:val="none"/>
          <w:u w:val="none"/>
          <w:shd w:val="clear" w:color="auto" w:fill="FFFFFF"/>
          <w:lang w:val="en-US" w:eastAsia="zh-CN"/>
        </w:rPr>
        <w:t>十六</w:t>
      </w:r>
      <w:r>
        <w:rPr>
          <w:rFonts w:hint="eastAsia" w:ascii="黑体" w:hAnsi="黑体" w:eastAsia="黑体" w:cs="黑体"/>
          <w:color w:val="000000"/>
          <w:sz w:val="32"/>
          <w:szCs w:val="32"/>
          <w:highlight w:val="none"/>
          <w:u w:val="none"/>
          <w:shd w:val="clear" w:color="auto" w:fill="FFFFFF"/>
        </w:rPr>
        <w:t>条</w:t>
      </w:r>
      <w:r>
        <w:rPr>
          <w:rFonts w:hint="eastAsia" w:ascii="仿宋_GB2312" w:hAnsi="仿宋_GB2312" w:cs="仿宋_GB2312"/>
          <w:color w:val="000000"/>
          <w:sz w:val="32"/>
          <w:szCs w:val="32"/>
          <w:highlight w:val="none"/>
          <w:u w:val="none"/>
          <w:shd w:val="clear" w:color="auto" w:fill="FFFFFF"/>
        </w:rPr>
        <w:t> </w:t>
      </w:r>
      <w:r>
        <w:rPr>
          <w:rFonts w:cs="Calibri"/>
          <w:color w:val="000000"/>
          <w:sz w:val="32"/>
          <w:szCs w:val="32"/>
          <w:highlight w:val="none"/>
          <w:u w:val="none"/>
          <w:shd w:val="clear" w:color="auto" w:fill="FFFFFF"/>
        </w:rPr>
        <w:t> </w:t>
      </w:r>
      <w:r>
        <w:rPr>
          <w:rFonts w:hint="eastAsia" w:ascii="仿宋_GB2312" w:hAnsi="仿宋_GB2312" w:cs="仿宋_GB2312"/>
          <w:color w:val="000000"/>
          <w:sz w:val="32"/>
          <w:szCs w:val="32"/>
          <w:highlight w:val="none"/>
          <w:u w:val="none"/>
          <w:shd w:val="clear" w:color="auto" w:fill="FFFFFF"/>
        </w:rPr>
        <w:t>本会人员对本会未</w:t>
      </w:r>
      <w:r>
        <w:rPr>
          <w:rFonts w:hint="eastAsia" w:ascii="仿宋_GB2312" w:hAnsi="仿宋_GB2312" w:cs="仿宋_GB2312"/>
          <w:color w:val="000000"/>
          <w:sz w:val="32"/>
          <w:szCs w:val="32"/>
          <w:highlight w:val="none"/>
          <w:u w:val="none"/>
          <w:shd w:val="clear" w:color="auto" w:fill="FFFFFF"/>
          <w:lang w:val="en-US" w:eastAsia="zh-CN"/>
        </w:rPr>
        <w:t>经</w:t>
      </w:r>
      <w:r>
        <w:rPr>
          <w:rFonts w:hint="eastAsia" w:ascii="仿宋_GB2312" w:hAnsi="仿宋_GB2312" w:cs="仿宋_GB2312"/>
          <w:color w:val="000000"/>
          <w:sz w:val="32"/>
          <w:szCs w:val="32"/>
          <w:highlight w:val="none"/>
          <w:u w:val="none"/>
          <w:shd w:val="clear" w:color="auto" w:fill="FFFFFF"/>
        </w:rPr>
        <w:t>公开的信息负有保密的责任和义务，不得泄露未公开的有关信息。</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ascii="仿宋_GB2312" w:hAnsi="仿宋_GB2312" w:cs="仿宋_GB2312"/>
          <w:color w:val="000000"/>
          <w:sz w:val="32"/>
          <w:szCs w:val="32"/>
          <w:highlight w:val="none"/>
          <w:u w:val="none"/>
          <w:shd w:val="clear" w:color="auto" w:fill="FFFFFF"/>
        </w:rPr>
      </w:pPr>
      <w:r>
        <w:rPr>
          <w:rFonts w:hint="eastAsia" w:ascii="黑体" w:hAnsi="黑体" w:eastAsia="黑体" w:cs="黑体"/>
          <w:color w:val="000000"/>
          <w:sz w:val="32"/>
          <w:szCs w:val="32"/>
          <w:highlight w:val="none"/>
          <w:u w:val="none"/>
          <w:shd w:val="clear" w:color="auto" w:fill="FFFFFF"/>
        </w:rPr>
        <w:t>第</w:t>
      </w:r>
      <w:r>
        <w:rPr>
          <w:rFonts w:hint="eastAsia" w:ascii="黑体" w:hAnsi="黑体" w:eastAsia="黑体" w:cs="黑体"/>
          <w:color w:val="000000"/>
          <w:sz w:val="32"/>
          <w:szCs w:val="32"/>
          <w:highlight w:val="none"/>
          <w:u w:val="none"/>
          <w:shd w:val="clear" w:color="auto" w:fill="FFFFFF"/>
          <w:lang w:val="en-US" w:eastAsia="zh-CN"/>
        </w:rPr>
        <w:t>十七</w:t>
      </w:r>
      <w:r>
        <w:rPr>
          <w:rFonts w:hint="eastAsia" w:ascii="黑体" w:hAnsi="黑体" w:eastAsia="黑体" w:cs="黑体"/>
          <w:color w:val="000000"/>
          <w:sz w:val="32"/>
          <w:szCs w:val="32"/>
          <w:highlight w:val="none"/>
          <w:u w:val="none"/>
          <w:shd w:val="clear" w:color="auto" w:fill="FFFFFF"/>
        </w:rPr>
        <w:t>条</w:t>
      </w:r>
      <w:r>
        <w:rPr>
          <w:rFonts w:hint="eastAsia" w:ascii="仿宋_GB2312" w:hAnsi="仿宋_GB2312" w:cs="仿宋_GB2312"/>
          <w:color w:val="000000"/>
          <w:sz w:val="32"/>
          <w:szCs w:val="32"/>
          <w:highlight w:val="none"/>
          <w:u w:val="none"/>
          <w:shd w:val="clear" w:color="auto" w:fill="FFFFFF"/>
        </w:rPr>
        <w:t> </w:t>
      </w:r>
      <w:r>
        <w:rPr>
          <w:rFonts w:cs="Calibri"/>
          <w:color w:val="000000"/>
          <w:sz w:val="32"/>
          <w:szCs w:val="32"/>
          <w:highlight w:val="none"/>
          <w:u w:val="none"/>
          <w:shd w:val="clear" w:color="auto" w:fill="FFFFFF"/>
        </w:rPr>
        <w:t> </w:t>
      </w:r>
      <w:r>
        <w:rPr>
          <w:rFonts w:hint="eastAsia" w:ascii="仿宋_GB2312" w:hAnsi="仿宋_GB2312" w:cs="仿宋_GB2312"/>
          <w:color w:val="000000"/>
          <w:sz w:val="32"/>
          <w:szCs w:val="32"/>
          <w:highlight w:val="none"/>
          <w:u w:val="none"/>
          <w:shd w:val="clear" w:color="auto" w:fill="FFFFFF"/>
        </w:rPr>
        <w:t>由于本会有关人员的失职给本会业内造成不良影响时，应对其给予惩戒。</w:t>
      </w:r>
    </w:p>
    <w:p>
      <w:pPr>
        <w:pStyle w:val="3"/>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cs="仿宋_GB2312"/>
          <w:color w:val="000000"/>
          <w:sz w:val="32"/>
          <w:szCs w:val="32"/>
          <w:highlight w:val="none"/>
          <w:u w:val="none"/>
        </w:rPr>
      </w:pPr>
      <w:r>
        <w:rPr>
          <w:rFonts w:hint="eastAsia" w:ascii="黑体" w:hAnsi="黑体" w:eastAsia="黑体" w:cs="黑体"/>
          <w:color w:val="000000"/>
          <w:sz w:val="32"/>
          <w:szCs w:val="32"/>
          <w:highlight w:val="none"/>
          <w:u w:val="none"/>
          <w:shd w:val="clear" w:color="auto" w:fill="FFFFFF"/>
        </w:rPr>
        <w:t>第</w:t>
      </w:r>
      <w:r>
        <w:rPr>
          <w:rFonts w:hint="eastAsia" w:ascii="黑体" w:hAnsi="黑体" w:eastAsia="黑体" w:cs="黑体"/>
          <w:color w:val="000000"/>
          <w:sz w:val="32"/>
          <w:szCs w:val="32"/>
          <w:highlight w:val="none"/>
          <w:u w:val="none"/>
          <w:shd w:val="clear" w:color="auto" w:fill="FFFFFF"/>
          <w:lang w:val="en-US" w:eastAsia="zh-CN"/>
        </w:rPr>
        <w:t>十八条</w:t>
      </w:r>
      <w:r>
        <w:rPr>
          <w:rFonts w:hint="eastAsia" w:ascii="黑体" w:hAnsi="黑体" w:eastAsia="黑体" w:cs="黑体"/>
          <w:color w:val="000000"/>
          <w:sz w:val="32"/>
          <w:szCs w:val="32"/>
          <w:highlight w:val="none"/>
          <w:u w:val="none"/>
          <w:shd w:val="clear" w:color="auto" w:fill="FFFFFF"/>
        </w:rPr>
        <w:t> </w:t>
      </w:r>
      <w:r>
        <w:rPr>
          <w:rFonts w:cs="Calibri"/>
          <w:color w:val="000000"/>
          <w:sz w:val="32"/>
          <w:szCs w:val="32"/>
          <w:highlight w:val="none"/>
          <w:u w:val="none"/>
          <w:shd w:val="clear" w:color="auto" w:fill="FFFFFF"/>
        </w:rPr>
        <w:t> </w:t>
      </w:r>
      <w:r>
        <w:rPr>
          <w:rFonts w:hint="eastAsia" w:ascii="仿宋_GB2312" w:hAnsi="仿宋_GB2312" w:cs="仿宋_GB2312"/>
          <w:color w:val="000000"/>
          <w:sz w:val="32"/>
          <w:szCs w:val="32"/>
          <w:highlight w:val="none"/>
          <w:u w:val="none"/>
          <w:shd w:val="clear" w:color="auto" w:fill="FFFFFF"/>
        </w:rPr>
        <w:t>本</w:t>
      </w:r>
      <w:r>
        <w:rPr>
          <w:rFonts w:hint="eastAsia" w:ascii="仿宋_GB2312" w:hAnsi="仿宋_GB2312" w:cs="仿宋_GB2312"/>
          <w:color w:val="000000"/>
          <w:sz w:val="32"/>
          <w:szCs w:val="32"/>
          <w:highlight w:val="none"/>
          <w:u w:val="none"/>
          <w:shd w:val="clear" w:color="auto" w:fill="FFFFFF"/>
          <w:lang w:eastAsia="zh-CN"/>
        </w:rPr>
        <w:t>办法</w:t>
      </w:r>
      <w:r>
        <w:rPr>
          <w:rFonts w:hint="eastAsia" w:ascii="仿宋_GB2312" w:hAnsi="仿宋_GB2312" w:cs="仿宋_GB2312"/>
          <w:color w:val="000000"/>
          <w:sz w:val="32"/>
          <w:szCs w:val="32"/>
          <w:highlight w:val="none"/>
          <w:u w:val="none"/>
          <w:shd w:val="clear" w:color="auto" w:fill="FFFFFF"/>
        </w:rPr>
        <w:t>经</w:t>
      </w:r>
      <w:r>
        <w:rPr>
          <w:rFonts w:hint="eastAsia" w:ascii="仿宋_GB2312" w:hAnsi="仿宋_GB2312" w:cs="仿宋_GB2312"/>
          <w:color w:val="000000"/>
          <w:sz w:val="32"/>
          <w:szCs w:val="32"/>
          <w:highlight w:val="none"/>
          <w:u w:val="none"/>
          <w:shd w:val="clear" w:color="auto" w:fill="FFFFFF"/>
          <w:lang w:val="en-US" w:eastAsia="zh-CN"/>
        </w:rPr>
        <w:t xml:space="preserve">    </w:t>
      </w:r>
      <w:r>
        <w:rPr>
          <w:rFonts w:hint="eastAsia" w:ascii="仿宋_GB2312" w:hAnsi="仿宋_GB2312" w:cs="仿宋_GB2312"/>
          <w:color w:val="000000"/>
          <w:sz w:val="32"/>
          <w:szCs w:val="32"/>
          <w:highlight w:val="none"/>
          <w:u w:val="none"/>
          <w:shd w:val="clear" w:color="auto" w:fill="FFFFFF"/>
        </w:rPr>
        <w:t>年</w:t>
      </w:r>
      <w:r>
        <w:rPr>
          <w:rFonts w:hint="eastAsia" w:ascii="仿宋_GB2312" w:hAnsi="仿宋_GB2312" w:cs="仿宋_GB2312"/>
          <w:color w:val="000000"/>
          <w:sz w:val="32"/>
          <w:szCs w:val="32"/>
          <w:highlight w:val="none"/>
          <w:u w:val="none"/>
          <w:shd w:val="clear" w:color="auto" w:fill="FFFFFF"/>
          <w:lang w:val="en-US" w:eastAsia="zh-CN"/>
        </w:rPr>
        <w:t xml:space="preserve">  </w:t>
      </w:r>
      <w:r>
        <w:rPr>
          <w:rFonts w:hint="eastAsia" w:ascii="仿宋_GB2312" w:hAnsi="仿宋_GB2312" w:cs="仿宋_GB2312"/>
          <w:color w:val="000000"/>
          <w:sz w:val="32"/>
          <w:szCs w:val="32"/>
          <w:highlight w:val="none"/>
          <w:u w:val="none"/>
          <w:shd w:val="clear" w:color="auto" w:fill="FFFFFF"/>
        </w:rPr>
        <w:t>月</w:t>
      </w:r>
      <w:r>
        <w:rPr>
          <w:rFonts w:hint="eastAsia" w:ascii="仿宋_GB2312" w:hAnsi="仿宋_GB2312" w:cs="仿宋_GB2312"/>
          <w:color w:val="000000"/>
          <w:sz w:val="32"/>
          <w:szCs w:val="32"/>
          <w:highlight w:val="none"/>
          <w:u w:val="none"/>
          <w:shd w:val="clear" w:color="auto" w:fill="FFFFFF"/>
          <w:lang w:val="en-US" w:eastAsia="zh-CN"/>
        </w:rPr>
        <w:t xml:space="preserve">  </w:t>
      </w:r>
      <w:r>
        <w:rPr>
          <w:rFonts w:hint="eastAsia" w:ascii="仿宋_GB2312" w:hAnsi="仿宋_GB2312" w:cs="仿宋_GB2312"/>
          <w:color w:val="000000"/>
          <w:sz w:val="32"/>
          <w:szCs w:val="32"/>
          <w:highlight w:val="none"/>
          <w:u w:val="none"/>
          <w:shd w:val="clear" w:color="auto" w:fill="FFFFFF"/>
        </w:rPr>
        <w:t>日</w:t>
      </w:r>
      <w:r>
        <w:rPr>
          <w:rFonts w:hint="eastAsia" w:ascii="仿宋_GB2312" w:hAnsi="仿宋_GB2312" w:cs="仿宋_GB2312"/>
          <w:color w:val="000000"/>
          <w:sz w:val="32"/>
          <w:szCs w:val="32"/>
          <w:highlight w:val="none"/>
          <w:u w:val="none"/>
          <w:shd w:val="clear" w:color="auto" w:fill="FFFFFF"/>
          <w:lang w:val="en-US" w:eastAsia="zh-CN"/>
        </w:rPr>
        <w:t>第      会议</w:t>
      </w:r>
      <w:r>
        <w:rPr>
          <w:rFonts w:hint="eastAsia" w:ascii="仿宋_GB2312" w:hAnsi="仿宋_GB2312" w:cs="仿宋_GB2312"/>
          <w:color w:val="000000"/>
          <w:sz w:val="32"/>
          <w:szCs w:val="32"/>
          <w:highlight w:val="none"/>
          <w:u w:val="none"/>
          <w:shd w:val="clear" w:color="auto" w:fill="FFFFFF"/>
        </w:rPr>
        <w:t>审议通过后生效</w:t>
      </w:r>
      <w:r>
        <w:rPr>
          <w:rFonts w:hint="eastAsia" w:ascii="仿宋_GB2312" w:hAnsi="仿宋_GB2312" w:cs="仿宋_GB2312"/>
          <w:color w:val="000000"/>
          <w:sz w:val="32"/>
          <w:szCs w:val="32"/>
          <w:highlight w:val="none"/>
          <w:u w:val="none"/>
          <w:shd w:val="clear" w:color="auto" w:fill="FFFFFF"/>
          <w:lang w:eastAsia="zh-CN"/>
        </w:rPr>
        <w:t>，</w:t>
      </w:r>
      <w:r>
        <w:rPr>
          <w:rFonts w:hint="eastAsia" w:ascii="仿宋_GB2312" w:hAnsi="仿宋_GB2312" w:cs="仿宋_GB2312"/>
          <w:color w:val="000000"/>
          <w:sz w:val="32"/>
          <w:szCs w:val="32"/>
          <w:highlight w:val="none"/>
          <w:u w:val="none"/>
          <w:shd w:val="clear" w:color="auto" w:fill="FFFFFF"/>
          <w:lang w:val="en-US" w:eastAsia="zh-CN"/>
        </w:rPr>
        <w:t>由本会秘书处负责</w:t>
      </w:r>
      <w:r>
        <w:rPr>
          <w:rFonts w:hint="eastAsia" w:ascii="仿宋_GB2312" w:hAnsi="仿宋_GB2312" w:cs="仿宋_GB2312"/>
          <w:color w:val="000000"/>
          <w:sz w:val="32"/>
          <w:szCs w:val="32"/>
          <w:highlight w:val="none"/>
          <w:u w:val="none"/>
          <w:shd w:val="clear" w:color="auto" w:fill="FFFFFF"/>
        </w:rPr>
        <w:t>解释。</w:t>
      </w:r>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ascii="Times New Roman" w:hAnsi="Times New Roman" w:eastAsia="仿宋"/>
          <w:color w:val="000000"/>
          <w:kern w:val="0"/>
          <w:sz w:val="32"/>
          <w:szCs w:val="32"/>
        </w:rPr>
      </w:pPr>
      <w:bookmarkStart w:id="0" w:name="_GoBack"/>
      <w:bookmarkEnd w:id="0"/>
    </w:p>
    <w:p>
      <w:pPr>
        <w:keepNext w:val="0"/>
        <w:keepLines w:val="0"/>
        <w:pageBreakBefore w:val="0"/>
        <w:kinsoku/>
        <w:wordWrap/>
        <w:overflowPunct/>
        <w:topLinePunct w:val="0"/>
        <w:autoSpaceDE/>
        <w:autoSpaceDN/>
        <w:bidi w:val="0"/>
        <w:spacing w:beforeAutospacing="0" w:afterAutospacing="0" w:line="560" w:lineRule="exact"/>
        <w:ind w:left="0" w:leftChars="0" w:firstLine="640" w:firstLineChars="200"/>
        <w:rPr>
          <w:rFonts w:ascii="Times New Roman" w:hAnsi="Times New Roman" w:eastAsia="仿宋"/>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color w:val="00000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IwOGRlMGRjZjQ3MTUyNTc1MWVhODAzZDhlMjIifQ=="/>
  </w:docVars>
  <w:rsids>
    <w:rsidRoot w:val="22355BCD"/>
    <w:rsid w:val="22355BCD"/>
    <w:rsid w:val="3B29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2023-08-06T07:40:00Z</dcterms:created>
  <dc:creator>杨秋凤</dc:creator>
  <cp:lastModifiedBy>杨秋凤</cp:lastModifiedBy>
  <dcterms:modified xsi:type="dcterms:W3CDTF">2023-09-11T01:27:22Z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356E4ECC9DEA42F89CF6C46567A84F95_11</vt:lpwstr>
  </property>
</Properties>
</file>